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72" w:rsidRPr="00725382" w:rsidRDefault="00855672" w:rsidP="00855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Concept Map Strategic Reading Rubric</w:t>
      </w: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2263"/>
        <w:gridCol w:w="2013"/>
        <w:gridCol w:w="2263"/>
        <w:gridCol w:w="2596"/>
        <w:gridCol w:w="1080"/>
      </w:tblGrid>
      <w:tr w:rsidR="00855672" w:rsidTr="00B74D9F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nil"/>
              <w:left w:val="nil"/>
            </w:tcBorders>
          </w:tcPr>
          <w:p w:rsidR="00855672" w:rsidRDefault="00855672" w:rsidP="00B74D9F">
            <w:pPr>
              <w:rPr>
                <w:bCs/>
              </w:rPr>
            </w:pPr>
          </w:p>
        </w:tc>
        <w:tc>
          <w:tcPr>
            <w:tcW w:w="2263" w:type="dxa"/>
          </w:tcPr>
          <w:p w:rsidR="00855672" w:rsidRDefault="00855672" w:rsidP="00B74D9F">
            <w:pPr>
              <w:jc w:val="center"/>
              <w:rPr>
                <w:b/>
              </w:rPr>
            </w:pPr>
          </w:p>
          <w:p w:rsidR="00855672" w:rsidRDefault="00855672" w:rsidP="00B74D9F">
            <w:pPr>
              <w:jc w:val="center"/>
              <w:rPr>
                <w:b/>
              </w:rPr>
            </w:pPr>
          </w:p>
          <w:p w:rsidR="00855672" w:rsidRDefault="00855672" w:rsidP="00B74D9F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  <w:p w:rsidR="00855672" w:rsidRDefault="00855672" w:rsidP="00B74D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55672" w:rsidRDefault="00855672" w:rsidP="00B74D9F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855672" w:rsidRDefault="00855672" w:rsidP="00B74D9F">
            <w:pPr>
              <w:jc w:val="center"/>
              <w:rPr>
                <w:b/>
              </w:rPr>
            </w:pPr>
          </w:p>
          <w:p w:rsidR="00855672" w:rsidRDefault="00855672" w:rsidP="00B74D9F">
            <w:pPr>
              <w:pStyle w:val="BodyText2"/>
            </w:pPr>
          </w:p>
          <w:p w:rsidR="00855672" w:rsidRDefault="00855672" w:rsidP="00B74D9F">
            <w:pPr>
              <w:pStyle w:val="BodyText2"/>
            </w:pPr>
            <w:r>
              <w:t>Proficient</w:t>
            </w:r>
          </w:p>
          <w:p w:rsidR="00855672" w:rsidRDefault="00855672" w:rsidP="00B74D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55672" w:rsidRDefault="00855672" w:rsidP="00B74D9F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855672" w:rsidRDefault="00855672" w:rsidP="00B74D9F">
            <w:pPr>
              <w:jc w:val="center"/>
              <w:rPr>
                <w:b/>
              </w:rPr>
            </w:pPr>
          </w:p>
          <w:p w:rsidR="00855672" w:rsidRDefault="00855672" w:rsidP="00B74D9F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  <w:p w:rsidR="00855672" w:rsidRDefault="00855672" w:rsidP="00B74D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6" w:type="dxa"/>
          </w:tcPr>
          <w:p w:rsidR="00855672" w:rsidRDefault="00855672" w:rsidP="00B74D9F">
            <w:pPr>
              <w:pStyle w:val="BodyText"/>
              <w:jc w:val="center"/>
            </w:pPr>
          </w:p>
          <w:p w:rsidR="00855672" w:rsidRDefault="00855672" w:rsidP="00B74D9F">
            <w:pPr>
              <w:pStyle w:val="BodyText"/>
              <w:jc w:val="center"/>
            </w:pPr>
          </w:p>
          <w:p w:rsidR="00855672" w:rsidRDefault="00855672" w:rsidP="00B74D9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Inadequate</w:t>
            </w:r>
          </w:p>
          <w:p w:rsidR="00855672" w:rsidRDefault="00855672" w:rsidP="00B74D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BFBFBF"/>
          </w:tcPr>
          <w:p w:rsidR="00855672" w:rsidRDefault="00855672" w:rsidP="00B74D9F">
            <w:pPr>
              <w:pStyle w:val="BodyText"/>
              <w:jc w:val="center"/>
            </w:pPr>
          </w:p>
          <w:p w:rsidR="00855672" w:rsidRDefault="00855672" w:rsidP="00B74D9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  <w:p w:rsidR="00855672" w:rsidRDefault="00855672" w:rsidP="00B74D9F">
            <w:pPr>
              <w:pStyle w:val="BodyText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855672" w:rsidTr="00B74D9F">
        <w:tblPrEx>
          <w:tblCellMar>
            <w:top w:w="0" w:type="dxa"/>
            <w:bottom w:w="0" w:type="dxa"/>
          </w:tblCellMar>
        </w:tblPrEx>
        <w:trPr>
          <w:cantSplit/>
          <w:trHeight w:val="2447"/>
        </w:trPr>
        <w:tc>
          <w:tcPr>
            <w:tcW w:w="1125" w:type="dxa"/>
            <w:textDirection w:val="btLr"/>
            <w:vAlign w:val="center"/>
          </w:tcPr>
          <w:p w:rsidR="00855672" w:rsidRPr="00E458C7" w:rsidRDefault="00855672" w:rsidP="00B74D9F">
            <w:pPr>
              <w:pStyle w:val="Heading5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Identifies and achieves the purpose of the reading/unit.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pStyle w:val="BodyText"/>
              <w:numPr>
                <w:ilvl w:val="0"/>
                <w:numId w:val="5"/>
              </w:numPr>
              <w:rPr>
                <w:sz w:val="18"/>
              </w:rPr>
            </w:pPr>
            <w:r w:rsidRPr="00D039B2">
              <w:rPr>
                <w:sz w:val="18"/>
              </w:rPr>
              <w:t>Contains a meaningful</w:t>
            </w:r>
            <w:r w:rsidRPr="00D039B2">
              <w:rPr>
                <w:b/>
                <w:sz w:val="18"/>
              </w:rPr>
              <w:t xml:space="preserve"> cover sheet </w:t>
            </w:r>
            <w:r w:rsidRPr="00D039B2">
              <w:rPr>
                <w:sz w:val="18"/>
              </w:rPr>
              <w:t>with a map of the unit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5"/>
              </w:numPr>
              <w:rPr>
                <w:sz w:val="18"/>
              </w:rPr>
            </w:pPr>
            <w:r w:rsidRPr="00D039B2">
              <w:rPr>
                <w:sz w:val="18"/>
              </w:rPr>
              <w:t>All Essential Tasks are labeled.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5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All varsity terms and </w:t>
            </w:r>
            <w:r w:rsidRPr="00D039B2">
              <w:rPr>
                <w:sz w:val="18"/>
              </w:rPr>
              <w:t>psychologists are</w:t>
            </w:r>
            <w:r w:rsidRPr="00D039B2">
              <w:rPr>
                <w:b/>
                <w:sz w:val="18"/>
              </w:rPr>
              <w:t xml:space="preserve"> highlighted in two different colors (one for each).</w:t>
            </w:r>
          </w:p>
        </w:tc>
        <w:tc>
          <w:tcPr>
            <w:tcW w:w="2013" w:type="dxa"/>
          </w:tcPr>
          <w:p w:rsidR="00855672" w:rsidRPr="00D039B2" w:rsidRDefault="00855672" w:rsidP="00855672">
            <w:pPr>
              <w:pStyle w:val="BodyText"/>
              <w:numPr>
                <w:ilvl w:val="0"/>
                <w:numId w:val="5"/>
              </w:numPr>
              <w:rPr>
                <w:sz w:val="18"/>
              </w:rPr>
            </w:pPr>
            <w:r w:rsidRPr="00D039B2">
              <w:rPr>
                <w:sz w:val="18"/>
              </w:rPr>
              <w:t>Cover map is a bit jumbled.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5"/>
              </w:numPr>
              <w:rPr>
                <w:sz w:val="18"/>
              </w:rPr>
            </w:pPr>
            <w:r w:rsidRPr="00D039B2">
              <w:rPr>
                <w:sz w:val="18"/>
              </w:rPr>
              <w:t>All Essential Tasks are labeled.</w:t>
            </w:r>
          </w:p>
          <w:p w:rsidR="00855672" w:rsidRPr="00D039B2" w:rsidRDefault="00855672" w:rsidP="00855672">
            <w:pPr>
              <w:numPr>
                <w:ilvl w:val="0"/>
                <w:numId w:val="11"/>
              </w:numPr>
              <w:rPr>
                <w:sz w:val="18"/>
              </w:rPr>
            </w:pPr>
            <w:r w:rsidRPr="00D039B2">
              <w:rPr>
                <w:sz w:val="18"/>
                <w:szCs w:val="20"/>
              </w:rPr>
              <w:t xml:space="preserve">Almost all varsity terms and </w:t>
            </w:r>
            <w:r w:rsidRPr="00D039B2">
              <w:rPr>
                <w:sz w:val="18"/>
                <w:szCs w:val="20"/>
              </w:rPr>
              <w:t>psychologists are</w:t>
            </w:r>
            <w:r w:rsidRPr="00D039B2">
              <w:rPr>
                <w:b/>
                <w:sz w:val="18"/>
                <w:szCs w:val="20"/>
              </w:rPr>
              <w:t xml:space="preserve"> highlighted in two different colors.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pStyle w:val="BodyText"/>
              <w:numPr>
                <w:ilvl w:val="0"/>
                <w:numId w:val="11"/>
              </w:numPr>
              <w:rPr>
                <w:sz w:val="18"/>
              </w:rPr>
            </w:pPr>
            <w:r w:rsidRPr="00D039B2">
              <w:rPr>
                <w:sz w:val="18"/>
              </w:rPr>
              <w:t>Cover map is meaningless.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11"/>
              </w:numPr>
              <w:rPr>
                <w:sz w:val="18"/>
              </w:rPr>
            </w:pPr>
            <w:r w:rsidRPr="00D039B2">
              <w:rPr>
                <w:sz w:val="18"/>
              </w:rPr>
              <w:t>All Essential Tasks are labeled.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11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Some varsity terms and </w:t>
            </w:r>
            <w:bookmarkStart w:id="0" w:name="_GoBack"/>
            <w:bookmarkEnd w:id="0"/>
            <w:r w:rsidRPr="00D039B2">
              <w:rPr>
                <w:sz w:val="18"/>
              </w:rPr>
              <w:t>psychologists are</w:t>
            </w:r>
            <w:r w:rsidRPr="00D039B2">
              <w:rPr>
                <w:b/>
                <w:sz w:val="18"/>
              </w:rPr>
              <w:t xml:space="preserve"> highlighted in two different colors.</w:t>
            </w:r>
          </w:p>
        </w:tc>
        <w:tc>
          <w:tcPr>
            <w:tcW w:w="2596" w:type="dxa"/>
          </w:tcPr>
          <w:p w:rsidR="00855672" w:rsidRPr="00D039B2" w:rsidRDefault="00855672" w:rsidP="00855672">
            <w:pPr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D039B2">
              <w:rPr>
                <w:sz w:val="18"/>
                <w:szCs w:val="20"/>
              </w:rPr>
              <w:t>Cover map is not present.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7"/>
              </w:numPr>
              <w:rPr>
                <w:sz w:val="18"/>
              </w:rPr>
            </w:pPr>
            <w:r w:rsidRPr="00D039B2">
              <w:rPr>
                <w:sz w:val="18"/>
              </w:rPr>
              <w:t>There are Essential Tasks that are not labeled.</w:t>
            </w:r>
          </w:p>
          <w:p w:rsidR="00855672" w:rsidRPr="00D039B2" w:rsidRDefault="00855672" w:rsidP="00855672">
            <w:pPr>
              <w:pStyle w:val="BodyText"/>
              <w:numPr>
                <w:ilvl w:val="0"/>
                <w:numId w:val="7"/>
              </w:numPr>
              <w:rPr>
                <w:sz w:val="18"/>
              </w:rPr>
            </w:pPr>
            <w:r w:rsidRPr="00D039B2">
              <w:rPr>
                <w:sz w:val="18"/>
              </w:rPr>
              <w:t>Varsity terms and psychologists are</w:t>
            </w:r>
            <w:r w:rsidRPr="00D039B2">
              <w:rPr>
                <w:b/>
                <w:sz w:val="18"/>
              </w:rPr>
              <w:t xml:space="preserve"> </w:t>
            </w:r>
            <w:r w:rsidRPr="00D039B2">
              <w:rPr>
                <w:sz w:val="18"/>
              </w:rPr>
              <w:t>not highlighted.</w:t>
            </w:r>
          </w:p>
        </w:tc>
        <w:tc>
          <w:tcPr>
            <w:tcW w:w="1080" w:type="dxa"/>
            <w:shd w:val="clear" w:color="auto" w:fill="BFBFBF"/>
          </w:tcPr>
          <w:p w:rsidR="00855672" w:rsidRDefault="00855672" w:rsidP="00B74D9F"/>
          <w:p w:rsidR="00855672" w:rsidRDefault="00855672" w:rsidP="00B74D9F"/>
          <w:p w:rsidR="00855672" w:rsidRDefault="00855672" w:rsidP="00B74D9F"/>
          <w:p w:rsidR="00855672" w:rsidRDefault="00855672" w:rsidP="00B74D9F"/>
          <w:p w:rsidR="00855672" w:rsidRDefault="00855672" w:rsidP="00B74D9F"/>
          <w:p w:rsidR="00855672" w:rsidRDefault="00855672" w:rsidP="00B74D9F">
            <w:pPr>
              <w:jc w:val="center"/>
            </w:pPr>
            <w:r>
              <w:t>X4</w:t>
            </w:r>
          </w:p>
          <w:p w:rsidR="00855672" w:rsidRDefault="00855672" w:rsidP="00B74D9F">
            <w:pPr>
              <w:jc w:val="center"/>
            </w:pPr>
          </w:p>
          <w:p w:rsidR="00855672" w:rsidRDefault="00855672" w:rsidP="00B74D9F">
            <w:pPr>
              <w:jc w:val="center"/>
            </w:pPr>
            <w:r>
              <w:t>_______</w:t>
            </w:r>
          </w:p>
        </w:tc>
      </w:tr>
      <w:tr w:rsidR="00855672" w:rsidTr="00B74D9F">
        <w:tblPrEx>
          <w:tblCellMar>
            <w:top w:w="0" w:type="dxa"/>
            <w:bottom w:w="0" w:type="dxa"/>
          </w:tblCellMar>
        </w:tblPrEx>
        <w:trPr>
          <w:cantSplit/>
          <w:trHeight w:val="2447"/>
        </w:trPr>
        <w:tc>
          <w:tcPr>
            <w:tcW w:w="1125" w:type="dxa"/>
            <w:textDirection w:val="btLr"/>
            <w:vAlign w:val="center"/>
          </w:tcPr>
          <w:p w:rsidR="00855672" w:rsidRPr="00E458C7" w:rsidRDefault="00855672" w:rsidP="00B74D9F">
            <w:pPr>
              <w:pStyle w:val="Heading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understanding of the reading/unit.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numPr>
                <w:ilvl w:val="0"/>
                <w:numId w:val="1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Contains an exhaustive coverage of the unit’s concepts taken from </w:t>
            </w:r>
            <w:r w:rsidRPr="00D039B2">
              <w:rPr>
                <w:b/>
                <w:sz w:val="18"/>
              </w:rPr>
              <w:t>both the class and the text.</w:t>
            </w:r>
            <w:r w:rsidRPr="00D039B2">
              <w:rPr>
                <w:sz w:val="18"/>
              </w:rPr>
              <w:t xml:space="preserve">  </w:t>
            </w:r>
          </w:p>
          <w:p w:rsidR="00855672" w:rsidRPr="00D039B2" w:rsidRDefault="00855672" w:rsidP="00855672">
            <w:pPr>
              <w:numPr>
                <w:ilvl w:val="0"/>
                <w:numId w:val="1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Terms are defined using </w:t>
            </w:r>
            <w:r w:rsidRPr="00D039B2">
              <w:rPr>
                <w:b/>
                <w:sz w:val="18"/>
              </w:rPr>
              <w:t>digested</w:t>
            </w:r>
            <w:r w:rsidRPr="00D039B2">
              <w:rPr>
                <w:sz w:val="18"/>
              </w:rPr>
              <w:t xml:space="preserve"> definitions.</w:t>
            </w:r>
          </w:p>
          <w:p w:rsidR="00855672" w:rsidRPr="00D039B2" w:rsidRDefault="00855672" w:rsidP="00855672">
            <w:pPr>
              <w:numPr>
                <w:ilvl w:val="0"/>
                <w:numId w:val="1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Each map is expertly chunked with main sections and sub-sections clearly visible. </w:t>
            </w:r>
          </w:p>
          <w:p w:rsidR="00855672" w:rsidRPr="00D039B2" w:rsidRDefault="00855672" w:rsidP="00855672">
            <w:pPr>
              <w:numPr>
                <w:ilvl w:val="0"/>
                <w:numId w:val="1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Excellent use of </w:t>
            </w:r>
            <w:r w:rsidRPr="00D039B2">
              <w:rPr>
                <w:b/>
                <w:sz w:val="18"/>
              </w:rPr>
              <w:t>color and shapes</w:t>
            </w:r>
            <w:r w:rsidRPr="00D039B2">
              <w:rPr>
                <w:sz w:val="18"/>
              </w:rPr>
              <w:t xml:space="preserve"> to improve memory.</w:t>
            </w:r>
          </w:p>
        </w:tc>
        <w:tc>
          <w:tcPr>
            <w:tcW w:w="2013" w:type="dxa"/>
          </w:tcPr>
          <w:p w:rsidR="00855672" w:rsidRPr="00D039B2" w:rsidRDefault="00855672" w:rsidP="00855672">
            <w:pPr>
              <w:numPr>
                <w:ilvl w:val="0"/>
                <w:numId w:val="11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Contains an extensive coverage of the unit’s concepts but misses some important concepts. </w:t>
            </w:r>
          </w:p>
          <w:p w:rsidR="00855672" w:rsidRPr="00D039B2" w:rsidRDefault="00855672" w:rsidP="00855672">
            <w:pPr>
              <w:numPr>
                <w:ilvl w:val="0"/>
                <w:numId w:val="2"/>
              </w:numPr>
              <w:rPr>
                <w:sz w:val="18"/>
              </w:rPr>
            </w:pPr>
            <w:r w:rsidRPr="00D039B2">
              <w:rPr>
                <w:sz w:val="18"/>
              </w:rPr>
              <w:t>Terms are usually defined.</w:t>
            </w:r>
          </w:p>
          <w:p w:rsidR="00855672" w:rsidRPr="00D039B2" w:rsidRDefault="00855672" w:rsidP="00855672">
            <w:pPr>
              <w:numPr>
                <w:ilvl w:val="0"/>
                <w:numId w:val="2"/>
              </w:numPr>
              <w:rPr>
                <w:sz w:val="18"/>
              </w:rPr>
            </w:pPr>
            <w:r w:rsidRPr="00D039B2">
              <w:rPr>
                <w:sz w:val="18"/>
              </w:rPr>
              <w:t>Well chunked, the main sections and sub-sections are mostly visible</w:t>
            </w:r>
          </w:p>
          <w:p w:rsidR="00855672" w:rsidRPr="00D039B2" w:rsidRDefault="00855672" w:rsidP="00855672">
            <w:pPr>
              <w:numPr>
                <w:ilvl w:val="0"/>
                <w:numId w:val="2"/>
              </w:numPr>
              <w:rPr>
                <w:sz w:val="18"/>
              </w:rPr>
            </w:pPr>
            <w:r w:rsidRPr="00D039B2">
              <w:rPr>
                <w:sz w:val="18"/>
              </w:rPr>
              <w:t>Color and shapes are used well to improve memory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D039B2">
              <w:rPr>
                <w:sz w:val="18"/>
                <w:szCs w:val="20"/>
              </w:rPr>
              <w:t>Contains only a few of the main concepts omitting many important concepts.</w:t>
            </w:r>
          </w:p>
          <w:p w:rsidR="00855672" w:rsidRPr="00D039B2" w:rsidRDefault="00855672" w:rsidP="00855672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039B2">
              <w:rPr>
                <w:sz w:val="18"/>
                <w:szCs w:val="20"/>
              </w:rPr>
              <w:t>Terms are rarely defined or definitions are copied.</w:t>
            </w:r>
          </w:p>
          <w:p w:rsidR="00855672" w:rsidRPr="00D039B2" w:rsidRDefault="00855672" w:rsidP="00855672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039B2">
              <w:rPr>
                <w:sz w:val="18"/>
                <w:szCs w:val="20"/>
              </w:rPr>
              <w:t>Somewhat disorganized and jumbled</w:t>
            </w:r>
          </w:p>
          <w:p w:rsidR="00855672" w:rsidRPr="00D039B2" w:rsidRDefault="00855672" w:rsidP="00855672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039B2">
              <w:rPr>
                <w:sz w:val="18"/>
                <w:szCs w:val="20"/>
              </w:rPr>
              <w:t>Does not use images or color to improve memory</w:t>
            </w:r>
          </w:p>
        </w:tc>
        <w:tc>
          <w:tcPr>
            <w:tcW w:w="2596" w:type="dxa"/>
          </w:tcPr>
          <w:p w:rsidR="00855672" w:rsidRPr="00D039B2" w:rsidRDefault="00855672" w:rsidP="00855672">
            <w:pPr>
              <w:numPr>
                <w:ilvl w:val="0"/>
                <w:numId w:val="7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Contains a limited number of concepts </w:t>
            </w:r>
            <w:r w:rsidRPr="00D039B2">
              <w:rPr>
                <w:b/>
                <w:sz w:val="18"/>
              </w:rPr>
              <w:t xml:space="preserve">or makes no attempt to synthesize the multiple class sources </w:t>
            </w:r>
          </w:p>
          <w:p w:rsidR="00855672" w:rsidRPr="00D039B2" w:rsidRDefault="00855672" w:rsidP="00855672">
            <w:pPr>
              <w:numPr>
                <w:ilvl w:val="0"/>
                <w:numId w:val="4"/>
              </w:numPr>
              <w:rPr>
                <w:sz w:val="18"/>
              </w:rPr>
            </w:pPr>
            <w:r w:rsidRPr="00D039B2">
              <w:rPr>
                <w:sz w:val="18"/>
              </w:rPr>
              <w:t>The map contains just terms without definitions.</w:t>
            </w:r>
          </w:p>
          <w:p w:rsidR="00855672" w:rsidRPr="00D039B2" w:rsidRDefault="00855672" w:rsidP="00855672">
            <w:pPr>
              <w:numPr>
                <w:ilvl w:val="0"/>
                <w:numId w:val="4"/>
              </w:numPr>
              <w:rPr>
                <w:sz w:val="18"/>
              </w:rPr>
            </w:pPr>
            <w:r w:rsidRPr="00D039B2">
              <w:rPr>
                <w:sz w:val="18"/>
              </w:rPr>
              <w:t>Little effort is given to breaking the content down into manageable chunks.</w:t>
            </w:r>
          </w:p>
          <w:p w:rsidR="00855672" w:rsidRPr="00D039B2" w:rsidRDefault="00855672" w:rsidP="00855672">
            <w:pPr>
              <w:numPr>
                <w:ilvl w:val="0"/>
                <w:numId w:val="4"/>
              </w:numPr>
              <w:rPr>
                <w:sz w:val="18"/>
              </w:rPr>
            </w:pPr>
            <w:r w:rsidRPr="00D039B2">
              <w:rPr>
                <w:sz w:val="18"/>
              </w:rPr>
              <w:t>Map is a visual mess which will be useless come May.</w:t>
            </w:r>
          </w:p>
        </w:tc>
        <w:tc>
          <w:tcPr>
            <w:tcW w:w="1080" w:type="dxa"/>
            <w:shd w:val="clear" w:color="auto" w:fill="BFBFBF"/>
          </w:tcPr>
          <w:p w:rsidR="00855672" w:rsidRDefault="00855672" w:rsidP="00B74D9F"/>
          <w:p w:rsidR="00855672" w:rsidRDefault="00855672" w:rsidP="00B74D9F"/>
          <w:p w:rsidR="00855672" w:rsidRDefault="00855672" w:rsidP="00B74D9F"/>
          <w:p w:rsidR="00855672" w:rsidRDefault="00855672" w:rsidP="00B74D9F">
            <w:pPr>
              <w:jc w:val="center"/>
            </w:pPr>
            <w:r>
              <w:t>X8</w:t>
            </w:r>
          </w:p>
          <w:p w:rsidR="00855672" w:rsidRDefault="00855672" w:rsidP="00B74D9F">
            <w:pPr>
              <w:jc w:val="center"/>
            </w:pPr>
          </w:p>
          <w:p w:rsidR="00855672" w:rsidRDefault="00855672" w:rsidP="00B74D9F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</w:tr>
      <w:tr w:rsidR="00855672" w:rsidTr="00B74D9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25" w:type="dxa"/>
            <w:textDirection w:val="btLr"/>
            <w:vAlign w:val="center"/>
          </w:tcPr>
          <w:p w:rsidR="00855672" w:rsidRPr="00E458C7" w:rsidRDefault="00855672" w:rsidP="00B74D9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Exhibits critical insights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numPr>
                <w:ilvl w:val="0"/>
                <w:numId w:val="8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All essential tasks are accurately and thoroughly completed.  </w:t>
            </w:r>
          </w:p>
          <w:p w:rsidR="00855672" w:rsidRPr="00D039B2" w:rsidRDefault="00855672" w:rsidP="00855672">
            <w:pPr>
              <w:numPr>
                <w:ilvl w:val="0"/>
                <w:numId w:val="8"/>
              </w:numPr>
              <w:rPr>
                <w:sz w:val="18"/>
              </w:rPr>
            </w:pPr>
            <w:r w:rsidRPr="00D039B2">
              <w:rPr>
                <w:sz w:val="18"/>
              </w:rPr>
              <w:t xml:space="preserve">There is a written and accurate explanation addressing each essential task. </w:t>
            </w:r>
          </w:p>
        </w:tc>
        <w:tc>
          <w:tcPr>
            <w:tcW w:w="2013" w:type="dxa"/>
          </w:tcPr>
          <w:p w:rsidR="00855672" w:rsidRPr="00D039B2" w:rsidRDefault="00855672" w:rsidP="00855672">
            <w:pPr>
              <w:numPr>
                <w:ilvl w:val="0"/>
                <w:numId w:val="9"/>
              </w:numPr>
              <w:rPr>
                <w:sz w:val="18"/>
              </w:rPr>
            </w:pPr>
            <w:r w:rsidRPr="00D039B2">
              <w:rPr>
                <w:sz w:val="18"/>
              </w:rPr>
              <w:t>Almost all essential tasks are accurately and thoroughly completed.</w:t>
            </w:r>
          </w:p>
          <w:p w:rsidR="00855672" w:rsidRPr="00D039B2" w:rsidRDefault="00855672" w:rsidP="00855672">
            <w:pPr>
              <w:numPr>
                <w:ilvl w:val="0"/>
                <w:numId w:val="9"/>
              </w:numPr>
              <w:rPr>
                <w:sz w:val="18"/>
              </w:rPr>
            </w:pPr>
            <w:r w:rsidRPr="00D039B2">
              <w:rPr>
                <w:sz w:val="18"/>
              </w:rPr>
              <w:t>There is a written and accurate explanation addressing all but 1 or 2 essential tasks.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numPr>
                <w:ilvl w:val="0"/>
                <w:numId w:val="10"/>
              </w:numPr>
              <w:rPr>
                <w:sz w:val="18"/>
              </w:rPr>
            </w:pPr>
            <w:r w:rsidRPr="00D039B2">
              <w:rPr>
                <w:sz w:val="18"/>
              </w:rPr>
              <w:t>Most essential tasks are accurately and thoroughly completed.</w:t>
            </w:r>
          </w:p>
          <w:p w:rsidR="00855672" w:rsidRPr="00D039B2" w:rsidRDefault="00855672" w:rsidP="00855672">
            <w:pPr>
              <w:numPr>
                <w:ilvl w:val="0"/>
                <w:numId w:val="10"/>
              </w:numPr>
              <w:rPr>
                <w:sz w:val="18"/>
              </w:rPr>
            </w:pPr>
            <w:r w:rsidRPr="00D039B2">
              <w:rPr>
                <w:sz w:val="18"/>
              </w:rPr>
              <w:t>There is a written and accurate explanation addressing most essential tasks.</w:t>
            </w:r>
          </w:p>
        </w:tc>
        <w:tc>
          <w:tcPr>
            <w:tcW w:w="2596" w:type="dxa"/>
          </w:tcPr>
          <w:p w:rsidR="00855672" w:rsidRPr="00D039B2" w:rsidRDefault="00855672" w:rsidP="00855672">
            <w:pPr>
              <w:numPr>
                <w:ilvl w:val="0"/>
                <w:numId w:val="10"/>
              </w:numPr>
              <w:rPr>
                <w:sz w:val="18"/>
              </w:rPr>
            </w:pPr>
            <w:r w:rsidRPr="00D039B2">
              <w:rPr>
                <w:sz w:val="18"/>
              </w:rPr>
              <w:t>Less than 2/3rds of the essential tasks are accurately and thoroughly completed.</w:t>
            </w:r>
          </w:p>
          <w:p w:rsidR="00855672" w:rsidRPr="00D039B2" w:rsidRDefault="00855672" w:rsidP="00855672">
            <w:pPr>
              <w:numPr>
                <w:ilvl w:val="0"/>
                <w:numId w:val="10"/>
              </w:numPr>
              <w:rPr>
                <w:sz w:val="18"/>
              </w:rPr>
            </w:pPr>
            <w:r w:rsidRPr="00D039B2">
              <w:rPr>
                <w:sz w:val="18"/>
              </w:rPr>
              <w:t>There is a written and accurate explanation addressing few essential tasks.</w:t>
            </w:r>
          </w:p>
        </w:tc>
        <w:tc>
          <w:tcPr>
            <w:tcW w:w="1080" w:type="dxa"/>
            <w:shd w:val="clear" w:color="auto" w:fill="BFBFBF"/>
          </w:tcPr>
          <w:p w:rsidR="00855672" w:rsidRDefault="00855672" w:rsidP="00B74D9F"/>
          <w:p w:rsidR="00855672" w:rsidRDefault="00855672" w:rsidP="00B74D9F"/>
          <w:p w:rsidR="00855672" w:rsidRDefault="00855672" w:rsidP="00B74D9F">
            <w:pPr>
              <w:jc w:val="center"/>
            </w:pPr>
            <w:r>
              <w:t>X7</w:t>
            </w:r>
          </w:p>
          <w:p w:rsidR="00855672" w:rsidRDefault="00855672" w:rsidP="00B74D9F">
            <w:pPr>
              <w:jc w:val="center"/>
            </w:pPr>
            <w:r>
              <w:t>_______</w:t>
            </w:r>
          </w:p>
        </w:tc>
      </w:tr>
      <w:tr w:rsidR="00855672" w:rsidTr="00B74D9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25" w:type="dxa"/>
            <w:textDirection w:val="btLr"/>
            <w:vAlign w:val="center"/>
          </w:tcPr>
          <w:p w:rsidR="00855672" w:rsidRPr="00E458C7" w:rsidRDefault="00855672" w:rsidP="00B74D9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2263" w:type="dxa"/>
          </w:tcPr>
          <w:p w:rsidR="00855672" w:rsidRPr="00D039B2" w:rsidRDefault="00855672" w:rsidP="00855672">
            <w:pPr>
              <w:numPr>
                <w:ilvl w:val="0"/>
                <w:numId w:val="8"/>
              </w:numPr>
              <w:rPr>
                <w:sz w:val="20"/>
              </w:rPr>
            </w:pPr>
            <w:r w:rsidRPr="00D039B2">
              <w:rPr>
                <w:sz w:val="20"/>
              </w:rPr>
              <w:t xml:space="preserve">Map connects content to personal life by giving examples for many terms. </w:t>
            </w:r>
            <w:r w:rsidRPr="00D039B2">
              <w:rPr>
                <w:b/>
                <w:sz w:val="20"/>
              </w:rPr>
              <w:t>Must be highlighted in a third color</w:t>
            </w:r>
          </w:p>
          <w:p w:rsidR="00855672" w:rsidRPr="00D039B2" w:rsidRDefault="00855672" w:rsidP="00855672">
            <w:pPr>
              <w:numPr>
                <w:ilvl w:val="0"/>
                <w:numId w:val="8"/>
              </w:numPr>
              <w:rPr>
                <w:sz w:val="20"/>
              </w:rPr>
            </w:pPr>
            <w:r w:rsidRPr="00D039B2">
              <w:rPr>
                <w:sz w:val="20"/>
              </w:rPr>
              <w:t>Student actively engages in thorough note taking on the back of every applicable concept map including descriptions of all demos.</w:t>
            </w:r>
          </w:p>
        </w:tc>
        <w:tc>
          <w:tcPr>
            <w:tcW w:w="2013" w:type="dxa"/>
          </w:tcPr>
          <w:p w:rsidR="00855672" w:rsidRDefault="00855672" w:rsidP="0085567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Map connects content to personal life by giving examples for terms.</w:t>
            </w:r>
          </w:p>
          <w:p w:rsidR="00855672" w:rsidRDefault="00855672" w:rsidP="0085567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Student actively engages in note taking on the back of every applicable concept map.</w:t>
            </w:r>
          </w:p>
          <w:p w:rsidR="00855672" w:rsidRPr="006C1164" w:rsidRDefault="00855672" w:rsidP="00B74D9F">
            <w:pPr>
              <w:rPr>
                <w:sz w:val="20"/>
              </w:rPr>
            </w:pPr>
          </w:p>
        </w:tc>
        <w:tc>
          <w:tcPr>
            <w:tcW w:w="2263" w:type="dxa"/>
          </w:tcPr>
          <w:p w:rsidR="00855672" w:rsidRDefault="00855672" w:rsidP="00855672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Map connects content to personal life by occasionally giving examples for terms.</w:t>
            </w:r>
          </w:p>
          <w:p w:rsidR="00855672" w:rsidRDefault="00855672" w:rsidP="00855672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Student engages in some note taking on the back of every applicable concept map.</w:t>
            </w:r>
          </w:p>
          <w:p w:rsidR="00855672" w:rsidRPr="006C1164" w:rsidRDefault="00855672" w:rsidP="00B74D9F">
            <w:pPr>
              <w:ind w:left="360"/>
              <w:rPr>
                <w:sz w:val="20"/>
              </w:rPr>
            </w:pPr>
          </w:p>
        </w:tc>
        <w:tc>
          <w:tcPr>
            <w:tcW w:w="2596" w:type="dxa"/>
          </w:tcPr>
          <w:p w:rsidR="00855672" w:rsidRDefault="00855672" w:rsidP="00855672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Map does not apply the content to personal life.</w:t>
            </w:r>
          </w:p>
          <w:p w:rsidR="00855672" w:rsidRDefault="00855672" w:rsidP="00855672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Student engages in limited or no note taking on the back of each concept map.</w:t>
            </w:r>
          </w:p>
          <w:p w:rsidR="00855672" w:rsidRPr="006C1164" w:rsidRDefault="00855672" w:rsidP="00B74D9F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855672" w:rsidRDefault="00855672" w:rsidP="00B74D9F"/>
          <w:p w:rsidR="00855672" w:rsidRDefault="00855672" w:rsidP="00B74D9F"/>
          <w:p w:rsidR="00855672" w:rsidRDefault="00855672" w:rsidP="00B74D9F"/>
          <w:p w:rsidR="00855672" w:rsidRDefault="00855672" w:rsidP="00B74D9F">
            <w:pPr>
              <w:jc w:val="center"/>
            </w:pPr>
            <w:r>
              <w:t>X6</w:t>
            </w:r>
          </w:p>
          <w:p w:rsidR="00855672" w:rsidRDefault="00855672" w:rsidP="00B74D9F">
            <w:pPr>
              <w:jc w:val="center"/>
            </w:pPr>
          </w:p>
          <w:p w:rsidR="00855672" w:rsidRDefault="00855672" w:rsidP="00B74D9F">
            <w:pPr>
              <w:jc w:val="center"/>
            </w:pPr>
          </w:p>
          <w:p w:rsidR="00855672" w:rsidRDefault="00855672" w:rsidP="00B74D9F">
            <w:r>
              <w:t>_______</w:t>
            </w:r>
          </w:p>
        </w:tc>
      </w:tr>
    </w:tbl>
    <w:p w:rsidR="00855672" w:rsidRPr="00725382" w:rsidRDefault="00855672" w:rsidP="0085567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22860</wp:posOffset>
                </wp:positionV>
                <wp:extent cx="3114675" cy="655320"/>
                <wp:effectExtent l="16510" t="21590" r="2159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672" w:rsidRPr="000D54DB" w:rsidRDefault="00855672" w:rsidP="008556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Concept Map </w:t>
                            </w:r>
                            <w:r w:rsidRPr="000D54DB">
                              <w:rPr>
                                <w:b/>
                              </w:rPr>
                              <w:t xml:space="preserve">Score:   </w:t>
                            </w:r>
                          </w:p>
                          <w:p w:rsidR="00855672" w:rsidRDefault="00855672" w:rsidP="00855672"/>
                          <w:p w:rsidR="00855672" w:rsidRDefault="00855672" w:rsidP="00855672"/>
                          <w:p w:rsidR="00855672" w:rsidRDefault="00855672" w:rsidP="00855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3pt;margin-top:1.8pt;width:245.2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" strokeweight="2.5pt">
                <v:shadow color="#868686"/>
                <v:textbox>
                  <w:txbxContent>
                    <w:p w:rsidR="00855672" w:rsidRPr="000D54DB" w:rsidRDefault="00855672" w:rsidP="008556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Concept Map </w:t>
                      </w:r>
                      <w:r w:rsidRPr="000D54DB">
                        <w:rPr>
                          <w:b/>
                        </w:rPr>
                        <w:t xml:space="preserve">Score:   </w:t>
                      </w:r>
                    </w:p>
                    <w:p w:rsidR="00855672" w:rsidRDefault="00855672" w:rsidP="00855672"/>
                    <w:p w:rsidR="00855672" w:rsidRDefault="00855672" w:rsidP="00855672"/>
                    <w:p w:rsidR="00855672" w:rsidRDefault="00855672" w:rsidP="00855672"/>
                  </w:txbxContent>
                </v:textbox>
              </v:shape>
            </w:pict>
          </mc:Fallback>
        </mc:AlternateContent>
      </w:r>
    </w:p>
    <w:p w:rsidR="00855672" w:rsidRDefault="00855672" w:rsidP="00855672"/>
    <w:p w:rsidR="00855672" w:rsidRDefault="00855672" w:rsidP="00855672">
      <w:pPr>
        <w:rPr>
          <w:b/>
        </w:rPr>
      </w:pPr>
    </w:p>
    <w:p w:rsidR="00855672" w:rsidRDefault="00855672" w:rsidP="00855672">
      <w:pPr>
        <w:rPr>
          <w:b/>
        </w:rPr>
      </w:pPr>
    </w:p>
    <w:p w:rsidR="00867C13" w:rsidRDefault="00867C13"/>
    <w:sectPr w:rsidR="00867C13" w:rsidSect="00855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7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70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471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82B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35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530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260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781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D37E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AD2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A5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72"/>
    <w:rsid w:val="00855672"/>
    <w:rsid w:val="008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FCB473-E9DC-4996-A04D-068ACE8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56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8556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556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55672"/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855672"/>
    <w:rPr>
      <w:rFonts w:ascii="Times New Roman" w:eastAsia="Batang" w:hAnsi="Times New Roman" w:cs="Times New Roman"/>
      <w:b/>
      <w:bCs/>
      <w:lang w:eastAsia="ko-KR"/>
    </w:rPr>
  </w:style>
  <w:style w:type="paragraph" w:styleId="BodyText">
    <w:name w:val="Body Text"/>
    <w:basedOn w:val="Normal"/>
    <w:link w:val="BodyTextChar"/>
    <w:rsid w:val="00855672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5567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55672"/>
    <w:pPr>
      <w:jc w:val="center"/>
    </w:pPr>
    <w:rPr>
      <w:rFonts w:eastAsia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5567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1</cp:revision>
  <dcterms:created xsi:type="dcterms:W3CDTF">2016-08-20T12:32:00Z</dcterms:created>
  <dcterms:modified xsi:type="dcterms:W3CDTF">2016-08-20T12:35:00Z</dcterms:modified>
</cp:coreProperties>
</file>