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14" w:rsidRPr="009F6514" w:rsidRDefault="009F6514" w:rsidP="009F6514">
      <w:pPr>
        <w:rPr>
          <w:sz w:val="18"/>
        </w:rPr>
      </w:pPr>
      <w:bookmarkStart w:id="0" w:name="_GoBack"/>
      <w:bookmarkEnd w:id="0"/>
      <w:r w:rsidRPr="009F6514">
        <w:rPr>
          <w:b/>
          <w:sz w:val="28"/>
        </w:rPr>
        <w:t xml:space="preserve">Gabriela </w:t>
      </w:r>
      <w:proofErr w:type="spellStart"/>
      <w:r w:rsidRPr="009F6514">
        <w:rPr>
          <w:b/>
          <w:sz w:val="28"/>
        </w:rPr>
        <w:t>Cowperthwaite</w:t>
      </w:r>
      <w:proofErr w:type="spellEnd"/>
      <w:r w:rsidRPr="009F6514">
        <w:rPr>
          <w:b/>
          <w:sz w:val="28"/>
        </w:rPr>
        <w:t xml:space="preserve"> – Director of Blackfish</w:t>
      </w:r>
      <w:r>
        <w:br/>
      </w:r>
      <w:r w:rsidRPr="009F6514">
        <w:rPr>
          <w:sz w:val="18"/>
        </w:rPr>
        <w:t xml:space="preserve">Gabriela is a documentary filmmaker who for more than 12 years has directed, produced and written a variety of real life stories, including Blackfish, an award winning Sundance Grand Jury Nominee which has been listed as one of the highest grossing documentaries of all time. For more information about Blackfish, please visit blackfishmovie.com. </w:t>
      </w:r>
    </w:p>
    <w:p w:rsidR="009F6514" w:rsidRPr="009F6514" w:rsidRDefault="009F6514" w:rsidP="009F6514">
      <w:pPr>
        <w:rPr>
          <w:sz w:val="18"/>
        </w:rPr>
      </w:pPr>
      <w:r w:rsidRPr="009F6514">
        <w:rPr>
          <w:sz w:val="18"/>
        </w:rPr>
        <w:t xml:space="preserve">She has directed, written and produced for ESPN, National Geographic, Animal Planet, Discovery, and History Channel, including History Channel’s “Shootout!” a series for which she and a cameraman were embedded with 300 Marines at Twenty Nine Palms, and “Disaster Tech,” a documentary series about the biggest natural disasters in world history. </w:t>
      </w:r>
    </w:p>
    <w:p w:rsidR="009F6514" w:rsidRPr="009F6514" w:rsidRDefault="009F6514" w:rsidP="009F6514">
      <w:pPr>
        <w:rPr>
          <w:sz w:val="18"/>
        </w:rPr>
      </w:pPr>
      <w:r w:rsidRPr="009F6514">
        <w:rPr>
          <w:sz w:val="18"/>
        </w:rPr>
        <w:t xml:space="preserve">Gabriela just finished Directing, Producing and Writing City Lax: An Urban Lacrosse Story. The film, for which Gabriela was immersed in the inner-city for 8 months, chronicles the lives of six 12-year-olds as they and their families struggle through middle school in their gang-ridden neighborhoods. After winning multiple Audience Awards on the festival circuit, the film was acquired by ESPN and </w:t>
      </w:r>
      <w:proofErr w:type="spellStart"/>
      <w:r w:rsidRPr="009F6514">
        <w:rPr>
          <w:sz w:val="18"/>
        </w:rPr>
        <w:t>DirectTV</w:t>
      </w:r>
      <w:proofErr w:type="spellEnd"/>
      <w:r w:rsidRPr="009F6514">
        <w:rPr>
          <w:sz w:val="18"/>
        </w:rPr>
        <w:t>.</w:t>
      </w:r>
      <w:r w:rsidRPr="009F6514">
        <w:rPr>
          <w:sz w:val="18"/>
        </w:rPr>
        <w:tab/>
      </w:r>
    </w:p>
    <w:p w:rsidR="009F6514" w:rsidRPr="009F6514" w:rsidRDefault="009F6514" w:rsidP="009F6514">
      <w:pPr>
        <w:rPr>
          <w:sz w:val="18"/>
        </w:rPr>
      </w:pPr>
      <w:r w:rsidRPr="009F6514">
        <w:rPr>
          <w:sz w:val="18"/>
        </w:rPr>
        <w:t xml:space="preserve">In 2009, Gabriela completed a medical film for UCLA International Medicine in conjunction with the International Rescue Committee, teaching doctors in Darfur, Sierra Leone, Thailand and Pakistan, Clinical Management of Assault. The film focuses on clinics in war-torn regions, with the emphasis on providing ground-breaking medical care for victims of violence. It is being translated into 3 different languages and will be distributed in 8 countries. </w:t>
      </w:r>
    </w:p>
    <w:p w:rsidR="009F6514" w:rsidRDefault="009F6514" w:rsidP="009F6514">
      <w:pPr>
        <w:rPr>
          <w:sz w:val="18"/>
        </w:rPr>
      </w:pPr>
      <w:r w:rsidRPr="009F6514">
        <w:rPr>
          <w:sz w:val="18"/>
        </w:rPr>
        <w:t>She is currently directing a campaign for Supply and Demand, a commercial directing agency based in New York and Los Angeles. Gabriela is fluent in Portuguese, Spanish and English. She lives in Los Angeles with her husband and her 7-year-old twin sons.</w:t>
      </w:r>
      <w:r>
        <w:rPr>
          <w:sz w:val="18"/>
        </w:rPr>
        <w:t xml:space="preserve">  – taken from </w:t>
      </w:r>
      <w:hyperlink r:id="rId5" w:history="1">
        <w:r w:rsidRPr="009E6A8B">
          <w:rPr>
            <w:rStyle w:val="Hyperlink"/>
            <w:sz w:val="18"/>
          </w:rPr>
          <w:t>http://gabrielacowperthwaite.com/about.html</w:t>
        </w:r>
      </w:hyperlink>
    </w:p>
    <w:p w:rsidR="009F6514" w:rsidRPr="009F6514" w:rsidRDefault="009F6514" w:rsidP="009F6514">
      <w:r w:rsidRPr="009F6514">
        <w:rPr>
          <w:b/>
          <w:sz w:val="28"/>
        </w:rPr>
        <w:t>Howard Garrett</w:t>
      </w:r>
      <w:r w:rsidRPr="009F6514">
        <w:rPr>
          <w:sz w:val="28"/>
        </w:rPr>
        <w:t xml:space="preserve"> </w:t>
      </w:r>
      <w:r w:rsidRPr="009F6514">
        <w:t xml:space="preserve">– Howard Garrett, Co-founder, Director and President of the Board of Orca Network.    </w:t>
      </w:r>
      <w:proofErr w:type="gramStart"/>
      <w:r w:rsidRPr="009F6514">
        <w:t>Cited 5 times in Blackfish.</w:t>
      </w:r>
      <w:proofErr w:type="gramEnd"/>
    </w:p>
    <w:p w:rsidR="009F6514" w:rsidRPr="009F6514" w:rsidRDefault="009F6514" w:rsidP="009F6514">
      <w:pPr>
        <w:rPr>
          <w:sz w:val="18"/>
        </w:rPr>
      </w:pPr>
      <w:r w:rsidRPr="009F6514">
        <w:rPr>
          <w:sz w:val="18"/>
        </w:rPr>
        <w:t xml:space="preserve">Howard received his degree in Sociology from Colorado College in 1980, and began working with the Center for Whale Research in 1981. In 1996 Garrett wrote Orcas </w:t>
      </w:r>
      <w:proofErr w:type="gramStart"/>
      <w:r w:rsidRPr="009F6514">
        <w:rPr>
          <w:sz w:val="18"/>
        </w:rPr>
        <w:t>In</w:t>
      </w:r>
      <w:proofErr w:type="gramEnd"/>
      <w:r w:rsidRPr="009F6514">
        <w:rPr>
          <w:sz w:val="18"/>
        </w:rPr>
        <w:t xml:space="preserve"> Our Midst, a booklet oriented toward middle-school students. Volume 2 of Orcas </w:t>
      </w:r>
      <w:proofErr w:type="gramStart"/>
      <w:r w:rsidRPr="009F6514">
        <w:rPr>
          <w:sz w:val="18"/>
        </w:rPr>
        <w:t>In</w:t>
      </w:r>
      <w:proofErr w:type="gramEnd"/>
      <w:r w:rsidRPr="009F6514">
        <w:rPr>
          <w:sz w:val="18"/>
        </w:rPr>
        <w:t xml:space="preserve"> Our Midst was published in 2005. Volume 3, Residents and Transients - How Did That Happen? </w:t>
      </w:r>
      <w:proofErr w:type="gramStart"/>
      <w:r w:rsidRPr="009F6514">
        <w:rPr>
          <w:sz w:val="18"/>
        </w:rPr>
        <w:t>was</w:t>
      </w:r>
      <w:proofErr w:type="gramEnd"/>
      <w:r w:rsidRPr="009F6514">
        <w:rPr>
          <w:sz w:val="18"/>
        </w:rPr>
        <w:t xml:space="preserve"> published in 2011. Garrett also wrote the entry under "Animal Culture" for the Encyclopedia of Animal Behavior (Greenwood Publishing Group, 2005); and a chapter about the rescue of the solitary orca A73 (Springer), in Between Species. He co-founded Orca Network in November 2001 with Susan Berta. </w:t>
      </w:r>
    </w:p>
    <w:p w:rsidR="009F6514" w:rsidRDefault="009F6514" w:rsidP="009F6514">
      <w:pPr>
        <w:rPr>
          <w:sz w:val="18"/>
        </w:rPr>
      </w:pPr>
      <w:r w:rsidRPr="009F6514">
        <w:rPr>
          <w:sz w:val="18"/>
        </w:rPr>
        <w:t xml:space="preserve">Since 1995 Howard and Susan have conducted a campaign to return Lolita, the last survivor of the orcas captured from the Southern Resident community, from Miami to her home waters in Puget Sound. Howard provides educational presentations for students and community organizations, naturalist talks on the ferries, develops educational materials, and designs and maintains the Orca Network website. </w:t>
      </w:r>
      <w:r>
        <w:rPr>
          <w:sz w:val="18"/>
        </w:rPr>
        <w:t xml:space="preserve">  From </w:t>
      </w:r>
      <w:r w:rsidRPr="009F6514">
        <w:rPr>
          <w:sz w:val="18"/>
        </w:rPr>
        <w:t>http://www.orcanetwork.org/contact/contact.html</w:t>
      </w:r>
    </w:p>
    <w:p w:rsidR="009F6514" w:rsidRDefault="009F6514" w:rsidP="009F6514">
      <w:pPr>
        <w:rPr>
          <w:sz w:val="18"/>
        </w:rPr>
      </w:pPr>
      <w:r>
        <w:rPr>
          <w:sz w:val="18"/>
        </w:rPr>
        <w:t>“</w:t>
      </w:r>
      <w:r w:rsidRPr="009F6514">
        <w:rPr>
          <w:sz w:val="18"/>
        </w:rPr>
        <w:t xml:space="preserve">Mr. Garrett, along with </w:t>
      </w:r>
      <w:proofErr w:type="spellStart"/>
      <w:r>
        <w:rPr>
          <w:sz w:val="18"/>
        </w:rPr>
        <w:t>Seaworld</w:t>
      </w:r>
      <w:proofErr w:type="spellEnd"/>
      <w:r>
        <w:rPr>
          <w:sz w:val="18"/>
        </w:rPr>
        <w:t xml:space="preserve"> </w:t>
      </w:r>
      <w:r w:rsidRPr="009F6514">
        <w:rPr>
          <w:sz w:val="18"/>
        </w:rPr>
        <w:t>cast members Samantha Berg and Carol Ray, joined with PETA in a previously filed lawsuit against SeaWorld. In this lawsuit, they equated SeaWorld’s work with killer whales as slavery under the 13th Amendment. Although their case was promptly dismissed by the Court, their anti-captivity bias is obvious.</w:t>
      </w:r>
      <w:r>
        <w:rPr>
          <w:sz w:val="18"/>
        </w:rPr>
        <w:t>” From seaworld.com</w:t>
      </w:r>
    </w:p>
    <w:p w:rsidR="00B71775" w:rsidRDefault="009F6514" w:rsidP="009F6514">
      <w:pPr>
        <w:rPr>
          <w:b/>
          <w:sz w:val="28"/>
        </w:rPr>
      </w:pPr>
      <w:r w:rsidRPr="00B71775">
        <w:rPr>
          <w:b/>
          <w:sz w:val="28"/>
        </w:rPr>
        <w:t xml:space="preserve">Dave </w:t>
      </w:r>
      <w:proofErr w:type="spellStart"/>
      <w:r w:rsidRPr="00B71775">
        <w:rPr>
          <w:b/>
          <w:sz w:val="28"/>
        </w:rPr>
        <w:t>Duffus</w:t>
      </w:r>
      <w:proofErr w:type="spellEnd"/>
      <w:r w:rsidRPr="00B71775">
        <w:rPr>
          <w:b/>
          <w:sz w:val="28"/>
        </w:rPr>
        <w:t xml:space="preserve"> – cited 10 times.</w:t>
      </w:r>
    </w:p>
    <w:p w:rsidR="00B71775" w:rsidRPr="00B71775" w:rsidRDefault="00B71775" w:rsidP="00B71775">
      <w:pPr>
        <w:spacing w:after="0" w:line="240" w:lineRule="auto"/>
        <w:rPr>
          <w:b/>
          <w:sz w:val="24"/>
        </w:rPr>
      </w:pPr>
      <w:r w:rsidRPr="00B71775">
        <w:rPr>
          <w:sz w:val="16"/>
        </w:rPr>
        <w:t>Associate professor of geography at the University of Victoria in Canada</w:t>
      </w:r>
      <w:r w:rsidRPr="00B71775">
        <w:rPr>
          <w:rFonts w:ascii="Arial" w:hAnsi="Arial" w:cs="Arial"/>
          <w:color w:val="000000"/>
          <w:sz w:val="16"/>
          <w:szCs w:val="17"/>
          <w:shd w:val="clear" w:color="auto" w:fill="FFFFFF"/>
        </w:rPr>
        <w:t xml:space="preserve"> completed</w:t>
      </w:r>
      <w:r w:rsidRPr="00B71775">
        <w:rPr>
          <w:rStyle w:val="apple-converted-space"/>
          <w:rFonts w:ascii="Arial" w:hAnsi="Arial" w:cs="Arial"/>
          <w:color w:val="000000"/>
          <w:sz w:val="16"/>
          <w:szCs w:val="17"/>
          <w:shd w:val="clear" w:color="auto" w:fill="FFFFFF"/>
        </w:rPr>
        <w:t> </w:t>
      </w:r>
      <w:r w:rsidRPr="00B71775">
        <w:rPr>
          <w:sz w:val="20"/>
        </w:rPr>
        <w:t>his</w:t>
      </w:r>
      <w:r w:rsidRPr="00B71775">
        <w:rPr>
          <w:rStyle w:val="apple-converted-space"/>
          <w:rFonts w:ascii="Arial" w:hAnsi="Arial" w:cs="Arial"/>
          <w:color w:val="000000"/>
          <w:sz w:val="16"/>
          <w:szCs w:val="17"/>
          <w:shd w:val="clear" w:color="auto" w:fill="FFFFFF"/>
        </w:rPr>
        <w:t> </w:t>
      </w:r>
      <w:r w:rsidRPr="00B71775">
        <w:rPr>
          <w:rFonts w:ascii="Arial" w:hAnsi="Arial" w:cs="Arial"/>
          <w:color w:val="000000"/>
          <w:sz w:val="16"/>
          <w:szCs w:val="17"/>
          <w:shd w:val="clear" w:color="auto" w:fill="FFFFFF"/>
        </w:rPr>
        <w:t>doctoral studies in 1988 on the then brand new tourism adventure, whale-watching in the Pacific Northwest.</w:t>
      </w:r>
      <w:r w:rsidRPr="00B71775">
        <w:rPr>
          <w:rStyle w:val="apple-converted-space"/>
          <w:rFonts w:ascii="Arial" w:hAnsi="Arial" w:cs="Arial"/>
          <w:color w:val="000000"/>
          <w:sz w:val="16"/>
          <w:szCs w:val="17"/>
          <w:shd w:val="clear" w:color="auto" w:fill="FFFFFF"/>
        </w:rPr>
        <w:t> </w:t>
      </w:r>
      <w:r w:rsidRPr="00B71775">
        <w:rPr>
          <w:sz w:val="20"/>
        </w:rPr>
        <w:t>He</w:t>
      </w:r>
      <w:r w:rsidRPr="00B71775">
        <w:rPr>
          <w:rStyle w:val="apple-converted-space"/>
          <w:sz w:val="20"/>
        </w:rPr>
        <w:t> </w:t>
      </w:r>
      <w:r w:rsidRPr="00B71775">
        <w:rPr>
          <w:sz w:val="20"/>
        </w:rPr>
        <w:t>now directs the Whale Research Lab housed in the Department of Geography at the</w:t>
      </w:r>
      <w:r w:rsidRPr="00B71775">
        <w:rPr>
          <w:rStyle w:val="apple-converted-space"/>
          <w:sz w:val="20"/>
        </w:rPr>
        <w:t> </w:t>
      </w:r>
      <w:r w:rsidRPr="00B71775">
        <w:rPr>
          <w:rStyle w:val="refname"/>
          <w:b/>
          <w:bCs/>
          <w:sz w:val="20"/>
        </w:rPr>
        <w:t>University of Victoria</w:t>
      </w:r>
      <w:r w:rsidRPr="00B71775">
        <w:rPr>
          <w:rStyle w:val="apple-converted-space"/>
          <w:sz w:val="20"/>
        </w:rPr>
        <w:t> </w:t>
      </w:r>
      <w:r w:rsidRPr="00B71775">
        <w:rPr>
          <w:sz w:val="20"/>
        </w:rPr>
        <w:t>where</w:t>
      </w:r>
      <w:r w:rsidRPr="00B71775">
        <w:rPr>
          <w:rStyle w:val="apple-converted-space"/>
          <w:sz w:val="20"/>
        </w:rPr>
        <w:t> </w:t>
      </w:r>
      <w:r w:rsidRPr="00B71775">
        <w:rPr>
          <w:sz w:val="20"/>
        </w:rPr>
        <w:t>he</w:t>
      </w:r>
      <w:r w:rsidRPr="00B71775">
        <w:rPr>
          <w:rStyle w:val="apple-converted-space"/>
          <w:sz w:val="20"/>
        </w:rPr>
        <w:t> </w:t>
      </w:r>
      <w:r w:rsidRPr="00B71775">
        <w:rPr>
          <w:sz w:val="20"/>
        </w:rPr>
        <w:t>is an Associate Professor.</w:t>
      </w:r>
      <w:r w:rsidRPr="00B71775">
        <w:rPr>
          <w:rStyle w:val="apple-converted-space"/>
          <w:rFonts w:ascii="Arial" w:hAnsi="Arial" w:cs="Arial"/>
          <w:color w:val="000000"/>
          <w:sz w:val="16"/>
          <w:szCs w:val="17"/>
          <w:shd w:val="clear" w:color="auto" w:fill="FFFFFF"/>
        </w:rPr>
        <w:t> </w:t>
      </w:r>
      <w:r w:rsidRPr="00B71775">
        <w:rPr>
          <w:rFonts w:ascii="Arial" w:hAnsi="Arial" w:cs="Arial"/>
          <w:color w:val="000000"/>
          <w:sz w:val="16"/>
          <w:szCs w:val="17"/>
          <w:shd w:val="clear" w:color="auto" w:fill="FFFFFF"/>
        </w:rPr>
        <w:t>The Whale Research Lab graduate student research programs span topics such as gray whale ecology and management, First Nations culture and marine wildlife, whale watching management, dugong populations and conservation in the Andaman Sea, and humpback whale maternal behavior in southeast Alaska.</w:t>
      </w:r>
      <w:r w:rsidRPr="00B71775">
        <w:rPr>
          <w:rStyle w:val="apple-converted-space"/>
          <w:rFonts w:ascii="Arial" w:hAnsi="Arial" w:cs="Arial"/>
          <w:color w:val="000000"/>
          <w:sz w:val="16"/>
          <w:szCs w:val="17"/>
          <w:shd w:val="clear" w:color="auto" w:fill="FFFFFF"/>
        </w:rPr>
        <w:t> </w:t>
      </w:r>
      <w:proofErr w:type="spellStart"/>
      <w:r w:rsidRPr="00B71775">
        <w:rPr>
          <w:rStyle w:val="refname"/>
          <w:rFonts w:ascii="Arial" w:hAnsi="Arial" w:cs="Arial"/>
          <w:b/>
          <w:bCs/>
          <w:color w:val="000000"/>
          <w:sz w:val="16"/>
          <w:szCs w:val="17"/>
          <w:shd w:val="clear" w:color="auto" w:fill="FFFFFF"/>
        </w:rPr>
        <w:t>Duffus</w:t>
      </w:r>
      <w:proofErr w:type="spellEnd"/>
      <w:r w:rsidRPr="00B71775">
        <w:rPr>
          <w:rStyle w:val="apple-converted-space"/>
          <w:rFonts w:ascii="Arial" w:hAnsi="Arial" w:cs="Arial"/>
          <w:color w:val="000000"/>
          <w:sz w:val="16"/>
          <w:szCs w:val="17"/>
          <w:shd w:val="clear" w:color="auto" w:fill="FFFFFF"/>
        </w:rPr>
        <w:t> </w:t>
      </w:r>
      <w:r w:rsidRPr="00B71775">
        <w:rPr>
          <w:rFonts w:ascii="Arial" w:hAnsi="Arial" w:cs="Arial"/>
          <w:color w:val="000000"/>
          <w:sz w:val="16"/>
          <w:szCs w:val="17"/>
          <w:shd w:val="clear" w:color="auto" w:fill="FFFFFF"/>
        </w:rPr>
        <w:t>credits a procession of excellent graduate students, assistants, friends, and colleagues with keeping him involved in a variety of human responses to fascinating seascapes and the intricate nuances of ecology.</w:t>
      </w:r>
    </w:p>
    <w:p w:rsidR="009F6514" w:rsidRDefault="009F6514" w:rsidP="009F6514">
      <w:pPr>
        <w:rPr>
          <w:sz w:val="18"/>
        </w:rPr>
      </w:pPr>
      <w:r>
        <w:rPr>
          <w:sz w:val="18"/>
        </w:rPr>
        <w:br/>
        <w:t>“</w:t>
      </w:r>
      <w:r w:rsidRPr="009F6514">
        <w:rPr>
          <w:sz w:val="18"/>
        </w:rPr>
        <w:t xml:space="preserve">Likewise, the film relies on the statements of David </w:t>
      </w:r>
      <w:proofErr w:type="spellStart"/>
      <w:r w:rsidRPr="009F6514">
        <w:rPr>
          <w:sz w:val="18"/>
        </w:rPr>
        <w:t>Duffus</w:t>
      </w:r>
      <w:proofErr w:type="spellEnd"/>
      <w:r w:rsidRPr="009F6514">
        <w:rPr>
          <w:sz w:val="18"/>
        </w:rPr>
        <w:t xml:space="preserve">, a professor of geography and purported expert in the area of killer whale behavior, whom Occupational Safety and Health Administration’s (OSHA) Judge Kenneth </w:t>
      </w:r>
      <w:proofErr w:type="spellStart"/>
      <w:r w:rsidRPr="009F6514">
        <w:rPr>
          <w:sz w:val="18"/>
        </w:rPr>
        <w:t>Welsch</w:t>
      </w:r>
      <w:proofErr w:type="spellEnd"/>
      <w:r w:rsidRPr="009F6514">
        <w:rPr>
          <w:sz w:val="18"/>
        </w:rPr>
        <w:t xml:space="preserve"> found “has no expertise in the training of captive killer whales.”   </w:t>
      </w:r>
      <w:r>
        <w:rPr>
          <w:sz w:val="18"/>
        </w:rPr>
        <w:t>From seaworld.com</w:t>
      </w:r>
    </w:p>
    <w:p w:rsidR="009F6514" w:rsidRDefault="009F6514" w:rsidP="009F6514">
      <w:pPr>
        <w:rPr>
          <w:sz w:val="18"/>
        </w:rPr>
      </w:pPr>
    </w:p>
    <w:sectPr w:rsidR="009F6514" w:rsidSect="009F6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14"/>
    <w:rsid w:val="004E0548"/>
    <w:rsid w:val="009F6514"/>
    <w:rsid w:val="00B71775"/>
    <w:rsid w:val="00BE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514"/>
    <w:rPr>
      <w:color w:val="0000FF" w:themeColor="hyperlink"/>
      <w:u w:val="single"/>
    </w:rPr>
  </w:style>
  <w:style w:type="character" w:customStyle="1" w:styleId="refname">
    <w:name w:val="refname"/>
    <w:basedOn w:val="DefaultParagraphFont"/>
    <w:rsid w:val="00B71775"/>
  </w:style>
  <w:style w:type="character" w:customStyle="1" w:styleId="apple-converted-space">
    <w:name w:val="apple-converted-space"/>
    <w:basedOn w:val="DefaultParagraphFont"/>
    <w:rsid w:val="00B71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514"/>
    <w:rPr>
      <w:color w:val="0000FF" w:themeColor="hyperlink"/>
      <w:u w:val="single"/>
    </w:rPr>
  </w:style>
  <w:style w:type="character" w:customStyle="1" w:styleId="refname">
    <w:name w:val="refname"/>
    <w:basedOn w:val="DefaultParagraphFont"/>
    <w:rsid w:val="00B71775"/>
  </w:style>
  <w:style w:type="character" w:customStyle="1" w:styleId="apple-converted-space">
    <w:name w:val="apple-converted-space"/>
    <w:basedOn w:val="DefaultParagraphFont"/>
    <w:rsid w:val="00B7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brielacowperthwaite.com/abou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Galusha, Justin</dc:creator>
  <cp:lastModifiedBy>Galusha, Justin</cp:lastModifiedBy>
  <cp:revision>2</cp:revision>
  <dcterms:created xsi:type="dcterms:W3CDTF">2015-09-11T18:30:00Z</dcterms:created>
  <dcterms:modified xsi:type="dcterms:W3CDTF">2015-09-11T18:30:00Z</dcterms:modified>
</cp:coreProperties>
</file>