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7FA1F" w14:textId="4F5BA2A3" w:rsidR="00A7108D" w:rsidRDefault="004E4573">
      <w:r>
        <w:rPr>
          <w:noProof/>
        </w:rPr>
        <w:drawing>
          <wp:anchor distT="0" distB="0" distL="114300" distR="114300" simplePos="0" relativeHeight="251661312" behindDoc="0" locked="0" layoutInCell="1" allowOverlap="1" wp14:anchorId="6AC5F203" wp14:editId="79F9929E">
            <wp:simplePos x="0" y="0"/>
            <wp:positionH relativeFrom="column">
              <wp:posOffset>6000432</wp:posOffset>
            </wp:positionH>
            <wp:positionV relativeFrom="paragraph">
              <wp:posOffset>2152650</wp:posOffset>
            </wp:positionV>
            <wp:extent cx="3014662" cy="2185630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62" cy="218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7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32F4E" wp14:editId="01EA270F">
                <wp:simplePos x="0" y="0"/>
                <wp:positionH relativeFrom="column">
                  <wp:posOffset>-190500</wp:posOffset>
                </wp:positionH>
                <wp:positionV relativeFrom="paragraph">
                  <wp:posOffset>-190500</wp:posOffset>
                </wp:positionV>
                <wp:extent cx="6686550" cy="628650"/>
                <wp:effectExtent l="0" t="0" r="0" b="0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BB5B3" w14:textId="6FFE0DBC" w:rsidR="00ED57F2" w:rsidRDefault="004E4573" w:rsidP="00ED57F2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 w:rsidRPr="004E4573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9.7 Interpersonal Attraction</w:t>
                            </w:r>
                            <w:r w:rsidR="00ED57F2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Pr="004E4573">
                              <w:rPr>
                                <w:rFonts w:ascii="Arial" w:eastAsia="Calibri" w:hAnsi="Arial"/>
                                <w:color w:val="2A2A2A"/>
                                <w:sz w:val="20"/>
                                <w:szCs w:val="20"/>
                              </w:rPr>
                              <w:t>L. Describe the variables that contribute to attraction.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132F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pt;margin-top:-15pt;width:526.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S+NwIAAHEEAAAOAAAAZHJzL2Uyb0RvYy54bWysVE2P2jAQvVfqf7B8LwEKdBsRVpQVVSW0&#10;uxJUezaOQ6I6tmsbEvrr++zwtbu3qhfH8+E3M29mMr1va0kOwrpKq4wOen1KhOI6r9Quoz83y093&#10;lDjPVM6kViKjR+Ho/ezjh2ljUjHUpZa5sAQgyqWNyWjpvUmTxPFS1Mz1tBEKxkLbmnmIdpfkljVA&#10;r2Uy7PcnSaNtbqzmwjloHzojnUX8ohDcPxWFE57IjCI3H08bz204k9mUpTvLTFnxUxrsH7KoWaUQ&#10;9AL1wDwje1u9g6orbrXThe9xXSe6KCouYg2oZtB/U826ZEbEWkCOMxea3P+D5Y+HZ0uqPKMjShSr&#10;0aKNaD35plsyDuw0xqVwWhu4+RZqdPmsd1CGotvC1uGLcgjs4Pl44TaAcSgnk7vJeAwTh20yhBDJ&#10;T66vjXX+u9A1CZeMWvQuUsoOK+eRCVzPLiGY07LKl5WUUQjzIhbSkgNDp7e7mCNevPKSijQI/hmh&#10;3yEE6Ot7yfivUOVrBEhSQRk46WoPN99u2xNRW50fwZPV3Zw5w5cVcFfM+WdmMVioH8sCa6ntH0oa&#10;DF5G3e89s4IS+UOhs18Ho1GY1CiMxl+GEOytZXtrUft6oVHxAGtmeLwGfy/P18Lq+gU7Mg9RYWKK&#10;I3ZG/fm68N06YMe4mM+jE2bTML9Sa8MDdCAr8LNpX5g1p/54dPZRn0eUpW/a1PmGl0rP914XVexh&#10;IKxj6cQj5jrSfNrBsDi3cvS6/ilmfwEAAP//AwBQSwMEFAAGAAgAAAAhACBk/y7eAAAACwEAAA8A&#10;AABkcnMvZG93bnJldi54bWxMj0FPwzAMhe9I/IfISNy2hG2attJ0QhNIiAOCwThnjddUbZyqybry&#10;7/EOCG6239Pz9/LN6FsxYB/rQBrupgoEUhlsTZWGz4+nyQpETIasaQOhhm+MsCmur3KT2XCmdxx2&#10;qRIcQjEzGlxKXSZlLB16E6ehQ2LtGHpvEq99JW1vzhzuWzlTaim9qYk/ONPh1mHZ7E5ew6J5DF/7&#10;VfWyfY5uWLwqdcS3Ruvbm/HhHkTCMf2Z4YLP6FAw0yGcyEbRapjMFXdJv8PFoWZzPh00LNcKZJHL&#10;/x2KHwAAAP//AwBQSwECLQAUAAYACAAAACEAtoM4kv4AAADhAQAAEwAAAAAAAAAAAAAAAAAAAAAA&#10;W0NvbnRlbnRfVHlwZXNdLnhtbFBLAQItABQABgAIAAAAIQA4/SH/1gAAAJQBAAALAAAAAAAAAAAA&#10;AAAAAC8BAABfcmVscy8ucmVsc1BLAQItABQABgAIAAAAIQA+aaS+NwIAAHEEAAAOAAAAAAAAAAAA&#10;AAAAAC4CAABkcnMvZTJvRG9jLnhtbFBLAQItABQABgAIAAAAIQAgZP8u3gAAAAsBAAAPAAAAAAAA&#10;AAAAAAAAAJEEAABkcnMvZG93bnJldi54bWxQSwUGAAAAAAQABADzAAAAnAUAAAAA&#10;" fillcolor="white [3212]" strokeweight=".5pt">
                <v:textbox>
                  <w:txbxContent>
                    <w:p w14:paraId="2C7BB5B3" w14:textId="6FFE0DBC" w:rsidR="00ED57F2" w:rsidRDefault="004E4573" w:rsidP="00ED57F2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 w:rsidRPr="004E4573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9.7 Interpersonal Attraction</w:t>
                      </w:r>
                      <w:r w:rsidR="00ED57F2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br/>
                      </w:r>
                      <w:r w:rsidRPr="004E4573">
                        <w:rPr>
                          <w:rFonts w:ascii="Arial" w:eastAsia="Calibri" w:hAnsi="Arial"/>
                          <w:color w:val="2A2A2A"/>
                          <w:sz w:val="20"/>
                          <w:szCs w:val="20"/>
                        </w:rPr>
                        <w:t>L. Describe the variables that contribute to attraction.</w:t>
                      </w:r>
                    </w:p>
                  </w:txbxContent>
                </v:textbox>
              </v:shape>
            </w:pict>
          </mc:Fallback>
        </mc:AlternateContent>
      </w:r>
      <w:r w:rsidR="00ED57F2">
        <w:rPr>
          <w:noProof/>
        </w:rPr>
        <mc:AlternateContent>
          <mc:Choice Requires="wpc">
            <w:drawing>
              <wp:inline distT="0" distB="0" distL="0" distR="0" wp14:anchorId="4438DFAC" wp14:editId="15C7CC63">
                <wp:extent cx="9355455" cy="6800850"/>
                <wp:effectExtent l="0" t="0" r="17145" b="1905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3" name="Rectangle 3"/>
                        <wps:cNvSpPr/>
                        <wps:spPr>
                          <a:xfrm>
                            <a:off x="1581150" y="775312"/>
                            <a:ext cx="2743200" cy="4438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7AE205" w14:textId="56B0B0CA" w:rsidR="00453A83" w:rsidRDefault="004E4573" w:rsidP="004E4573">
                              <w:pPr>
                                <w:shd w:val="clear" w:color="auto" w:fill="D9D9D9" w:themeFill="background1" w:themeFillShade="D9"/>
                                <w:jc w:val="center"/>
                              </w:pPr>
                              <w:r>
                                <w:t xml:space="preserve">Attraction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5251" y="1371601"/>
                            <a:ext cx="2914650" cy="17049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0DE8C3" w14:textId="6C902101" w:rsidR="00453A83" w:rsidRDefault="004E4573" w:rsidP="00453A8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color w:val="2A2A2A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A2A2A"/>
                                  <w:sz w:val="20"/>
                                  <w:szCs w:val="20"/>
                                  <w:shd w:val="clear" w:color="auto" w:fill="FFFFFF"/>
                                </w:rPr>
                                <w:t>Proximity</w:t>
                              </w:r>
                            </w:p>
                            <w:p w14:paraId="1F32CF9A" w14:textId="1A3659F6" w:rsidR="004E4573" w:rsidRDefault="004E4573" w:rsidP="004E457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Arial" w:hAnsi="Arial" w:cs="Arial"/>
                                  <w:color w:val="2A2A2A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14:paraId="3225F9A0" w14:textId="75E63EFF" w:rsidR="004E4573" w:rsidRDefault="004E4573" w:rsidP="004E457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Arial" w:hAnsi="Arial" w:cs="Arial"/>
                                  <w:color w:val="2A2A2A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14:paraId="1D0BAE9B" w14:textId="481818BA" w:rsidR="004E4573" w:rsidRDefault="004E4573" w:rsidP="004E457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Arial" w:hAnsi="Arial" w:cs="Arial"/>
                                  <w:color w:val="2A2A2A"/>
                                  <w:sz w:val="20"/>
                                  <w:szCs w:val="20"/>
                                  <w:shd w:val="clear" w:color="auto" w:fill="FFFFFF"/>
                                </w:rPr>
                                <w:t>Mere Exposure Effect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4300" y="3237524"/>
                            <a:ext cx="5548313" cy="334901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26AFB7" w14:textId="68F31A2C" w:rsidR="00351C2C" w:rsidRDefault="004E4573" w:rsidP="00351C2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Attractiveness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128963" y="5305425"/>
                            <a:ext cx="2524125" cy="128111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F20173" w14:textId="559F6B16" w:rsidR="00453A83" w:rsidRDefault="004E4573" w:rsidP="00453A8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Halo Effect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113700" y="1371601"/>
                            <a:ext cx="2525100" cy="17043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702259" w14:textId="12A58E3B" w:rsidR="004E4573" w:rsidRDefault="004E4573" w:rsidP="004E4573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A2A2A"/>
                                  <w:sz w:val="20"/>
                                  <w:szCs w:val="20"/>
                                </w:rPr>
                                <w:t>Similarity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118838" y="1380150"/>
                            <a:ext cx="2743200" cy="4438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AAF45E" w14:textId="63548F5F" w:rsidR="004E4573" w:rsidRPr="004E4573" w:rsidRDefault="004E4573" w:rsidP="004E4573">
                              <w:pPr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E4573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</w:rPr>
                                <w:t>S</w:t>
                              </w:r>
                              <w:r w:rsidRPr="004E4573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</w:rPr>
                                <w:t>ternberg's triangular theory of love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38DFAC" id="Canvas 1" o:spid="_x0000_s1027" editas="canvas" style="width:736.65pt;height:535.5pt;mso-position-horizontal-relative:char;mso-position-vertical-relative:line" coordsize="93554,68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J/CwQAAJ0XAAAOAAAAZHJzL2Uyb0RvYy54bWzsWEtv2zgQvi+w/0HgvbGohyUbUYogRRYL&#10;ZNugadEzLVG2sBKpJelH9td3hpTkxDEaN+lue9BFJs0hOa9vhjPnb3dN7W240pUUGaFnPvG4yGVR&#10;iWVGPn+6fpMSTxsmClZLwTNyzzV5e/H7b+fbds4DuZJ1wZUHhwg937YZWRnTzicTna94w/SZbLmA&#10;xVKqhhmYquWkUGwLpzf1JPD96WQrVdEqmXOt4d93bpFc2PPLkufmQ1lqbrw6I8CbsV9lvwv8Ti7O&#10;2XypWLuq8o4N9gIuGlYJuHQ46h0zzFur6slRTZUrqWVpznLZTGRZVjm3MoA01D+Q5oqJDdNWmBy0&#10;0zMIox947mIJOoAj51swBkcZaoFfLeuquK7q2k7QHvyqVt6GgSbNjqLmJo+oYIY7Jw/O2rZgVd0O&#10;9tWv4/tuxVpu1aHn+fvNrfKqIiMh8QRrwLc+grWZWNbcC5E7vByo7tpb1c00DFGaXaka/AX1ezvw&#10;2jilNAbvuM9IksQhDZxb8J3xclgPkigEXyNeDgRRFKbprJO+P6hV2vzBZePhICMKGLHewDY32jhF&#10;9STPqXaxpHZrvW7+koVTdxr7cH2n8N4ST9SP8joJ7cjc99b8yEtQFApiT7bY2tuy+Lu3ZS2AEvkr&#10;werDJsfOwaba9Js6WtzGLd6Gjf63bxuo7Y1SmGFjUwmpvr25dPTW20BqJyuKbXaLnfUKyx/+s5DF&#10;PXiKkg77us2vK7DSDdPmlikAOxgWApj5AJ+yltuMyG5EvJVU/x77H+nBlWGVeFsIHhnR/6yZ4sSr&#10;/xTg5DMaRRht7CSKkwAm6uHK4uGKWDdXElBFIVS2uR0ivan7Yalk8wXi3CXeCktM5HA3wLAfXhkX&#10;0iBO5vzy0hJBfGmZuRF3GC2cEdEHP+2+MNV2jmrAxd/LHlZsfuCvjhbtI+Tl2siyss6812qnf4C4&#10;g9t/jnWA5hOwO7giUyehfRYHMWgaoEzDhE596yjgvD3YwXZTDAYIdpr40SyJXoN2CIcjLPewtKF1&#10;70DPw3KEGeYs60X/I8ySIzBLEAYnw4zSKMScCSgKgzCJA4uiPc7iOEpDCrkbcRaG0cyHiUtxL8qq&#10;I87QNEP6G15Ap6a/EWc/AWdHYPZ9KIO3ajqbAooARHHox1EQI4j2MAsAeBT+dOksgIeuS5fwWB9h&#10;9vpXpg1qYzp7VOX8gq9GyEOHJSK1BdXJ6Syk8Frs8tnxdyM+K/siEd+NIVQAYz6DqvOHlHM2rI1A&#10;+9WBBoXVE6ANlfhJ5dmU0jQNoWuI5VeY+tiYeZzRDrsxU+sbL01oj1pYMOnbK67zcqwbk4zdGNsE&#10;3DeOnu/GTNGGI3xfDl/XVW1z2/Xr+tXYZH44t2Xivqt+8RUAAP//AwBQSwMEFAAGAAgAAAAhAKxI&#10;WBvcAAAABwEAAA8AAABkcnMvZG93bnJldi54bWxMj0FPwzAMhe9I/IfISFwQS7bBhkrTaRrigDit&#10;wN1rTFuROCXJtsKvJ+MCF8vWs977XrkanRUHCrH3rGE6USCIG296bjW8vjxe34GICdmg9UwavijC&#10;qjo/K7Ew/shbOtSpFdmEY4EaupSGQsrYdOQwTvxAnLV3HxymfIZWmoDHbO6snCm1kA57zgkdDrTp&#10;qPmo9y6H3KbFBtdvV0898uz5M3zbmh60vrwY1/cgEo3p7xlO+Bkdqsy083s2UVgNuUj6nSftZjmf&#10;g9jlTS2nCmRVyv/81Q8AAAD//wMAUEsBAi0AFAAGAAgAAAAhALaDOJL+AAAA4QEAABMAAAAAAAAA&#10;AAAAAAAAAAAAAFtDb250ZW50X1R5cGVzXS54bWxQSwECLQAUAAYACAAAACEAOP0h/9YAAACUAQAA&#10;CwAAAAAAAAAAAAAAAAAvAQAAX3JlbHMvLnJlbHNQSwECLQAUAAYACAAAACEApcLyfwsEAACdFwAA&#10;DgAAAAAAAAAAAAAAAAAuAgAAZHJzL2Uyb0RvYy54bWxQSwECLQAUAAYACAAAACEArEhYG9wAAAAH&#10;AQAADwAAAAAAAAAAAAAAAABlBgAAZHJzL2Rvd25yZXYueG1sUEsFBgAAAAAEAAQA8wAAAG4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3554;height:68008;visibility:visible;mso-wrap-style:square" stroked="t" strokecolor="black [3213]">
                  <v:fill o:detectmouseclick="t"/>
                  <v:path o:connecttype="none"/>
                </v:shape>
                <v:rect id="Rectangle 3" o:spid="_x0000_s1029" style="position:absolute;left:15811;top:7753;width:27432;height: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pTwQAAANoAAAAPAAAAZHJzL2Rvd25yZXYueG1sRI/NigIx&#10;EITvgu8QWvCmmVWQdTTKIoh6EPHnAZpJ72TYSWdMoo779BtB2GNRVV9R82Vra3EnHyrHCj6GGQji&#10;wumKSwWX83rwCSJEZI21Y1LwpADLRbczx1y7Bx/pfoqlSBAOOSowMTa5lKEwZDEMXUOcvG/nLcYk&#10;fSm1x0eC21qOsmwiLVacFgw2tDJU/JxuNlH8VE+39LvbmKO7ypDtD24fler32q8ZiEht/A+/21ut&#10;YAyvK+kGyMUfAAAA//8DAFBLAQItABQABgAIAAAAIQDb4fbL7gAAAIUBAAATAAAAAAAAAAAAAAAA&#10;AAAAAABbQ29udGVudF9UeXBlc10ueG1sUEsBAi0AFAAGAAgAAAAhAFr0LFu/AAAAFQEAAAsAAAAA&#10;AAAAAAAAAAAAHwEAAF9yZWxzLy5yZWxzUEsBAi0AFAAGAAgAAAAhAJKMOlPBAAAA2gAAAA8AAAAA&#10;AAAAAAAAAAAABwIAAGRycy9kb3ducmV2LnhtbFBLBQYAAAAAAwADALcAAAD1AgAAAAA=&#10;" fillcolor="#d8d8d8 [2732]" strokecolor="black [3200]" strokeweight="1pt">
                  <v:textbox>
                    <w:txbxContent>
                      <w:p w14:paraId="247AE205" w14:textId="56B0B0CA" w:rsidR="00453A83" w:rsidRDefault="004E4573" w:rsidP="004E4573">
                        <w:pPr>
                          <w:shd w:val="clear" w:color="auto" w:fill="D9D9D9" w:themeFill="background1" w:themeFillShade="D9"/>
                          <w:jc w:val="center"/>
                        </w:pPr>
                        <w:r>
                          <w:t xml:space="preserve">Attraction </w:t>
                        </w:r>
                      </w:p>
                    </w:txbxContent>
                  </v:textbox>
                </v:rect>
                <v:rect id="Rectangle 12" o:spid="_x0000_s1030" style="position:absolute;left:952;top:13716;width:29147;height:1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P3vwAAANsAAAAPAAAAZHJzL2Rvd25yZXYueG1sRE/NisIw&#10;EL4LvkMYwYtoqqhINYoKguth0eoDDM3YFptJaWKtb78RhL3Nx/c7q01rStFQ7QrLCsajCARxanXB&#10;mYLb9TBcgHAeWWNpmRS8ycFm3e2sMNb2xRdqEp+JEMIuRgW591UspUtzMuhGtiIO3N3WBn2AdSZ1&#10;ja8Qbko5iaK5NFhwaMixon1O6SN5GgW/M3maMd7cVifTgds1WfGTnJXq99rtEoSn1v+Lv+6jDvMn&#10;8PklHCDXfwAAAP//AwBQSwECLQAUAAYACAAAACEA2+H2y+4AAACFAQAAEwAAAAAAAAAAAAAAAAAA&#10;AAAAW0NvbnRlbnRfVHlwZXNdLnhtbFBLAQItABQABgAIAAAAIQBa9CxbvwAAABUBAAALAAAAAAAA&#10;AAAAAAAAAB8BAABfcmVscy8ucmVsc1BLAQItABQABgAIAAAAIQAMiKP3vwAAANsAAAAPAAAAAAAA&#10;AAAAAAAAAAcCAABkcnMvZG93bnJldi54bWxQSwUGAAAAAAMAAwC3AAAA8wIAAAAA&#10;" fillcolor="white [3201]" strokecolor="black [3200]" strokeweight="1pt">
                  <v:textbox>
                    <w:txbxContent>
                      <w:p w14:paraId="270DE8C3" w14:textId="6C902101" w:rsidR="00453A83" w:rsidRDefault="004E4573" w:rsidP="00453A83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="Arial" w:hAnsi="Arial" w:cs="Arial"/>
                            <w:color w:val="2A2A2A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2A2A2A"/>
                            <w:sz w:val="20"/>
                            <w:szCs w:val="20"/>
                            <w:shd w:val="clear" w:color="auto" w:fill="FFFFFF"/>
                          </w:rPr>
                          <w:t>Proximity</w:t>
                        </w:r>
                      </w:p>
                      <w:p w14:paraId="1F32CF9A" w14:textId="1A3659F6" w:rsidR="004E4573" w:rsidRDefault="004E4573" w:rsidP="004E4573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="Arial" w:hAnsi="Arial" w:cs="Arial"/>
                            <w:color w:val="2A2A2A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 w14:paraId="3225F9A0" w14:textId="75E63EFF" w:rsidR="004E4573" w:rsidRDefault="004E4573" w:rsidP="004E4573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="Arial" w:hAnsi="Arial" w:cs="Arial"/>
                            <w:color w:val="2A2A2A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 w14:paraId="1D0BAE9B" w14:textId="481818BA" w:rsidR="004E4573" w:rsidRDefault="004E4573" w:rsidP="004E457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Arial" w:hAnsi="Arial" w:cs="Arial"/>
                            <w:color w:val="2A2A2A"/>
                            <w:sz w:val="20"/>
                            <w:szCs w:val="20"/>
                            <w:shd w:val="clear" w:color="auto" w:fill="FFFFFF"/>
                          </w:rPr>
                          <w:t>Mere Exposure Effect</w:t>
                        </w:r>
                      </w:p>
                    </w:txbxContent>
                  </v:textbox>
                </v:rect>
                <v:rect id="Rectangle 17" o:spid="_x0000_s1031" style="position:absolute;left:1143;top:32375;width:55483;height:3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wBvwQAAANsAAAAPAAAAZHJzL2Rvd25yZXYueG1sRE/NasJA&#10;EL4LfYdlCl5EN0ptJbpKFAqtB2mjDzBkp0lodjbsrkn69l1B8DYf3+9sdoNpREfO15YVzGcJCOLC&#10;6ppLBZfz+3QFwgdkjY1lUvBHHnbbp9EGU217/qYuD6WIIexTVFCF0KZS+qIig35mW+LI/VhnMETo&#10;Sqkd9jHcNHKRJK/SYM2xocKWDhUVv/nVKDgt5XHJePGZzl8mft+V9Wf+pdT4ecjWIAIN4SG+uz90&#10;nP8Gt1/iAXL7DwAA//8DAFBLAQItABQABgAIAAAAIQDb4fbL7gAAAIUBAAATAAAAAAAAAAAAAAAA&#10;AAAAAABbQ29udGVudF9UeXBlc10ueG1sUEsBAi0AFAAGAAgAAAAhAFr0LFu/AAAAFQEAAAsAAAAA&#10;AAAAAAAAAAAAHwEAAF9yZWxzLy5yZWxzUEsBAi0AFAAGAAgAAAAhABz/AG/BAAAA2wAAAA8AAAAA&#10;AAAAAAAAAAAABwIAAGRycy9kb3ducmV2LnhtbFBLBQYAAAAAAwADALcAAAD1AgAAAAA=&#10;" fillcolor="white [3201]" strokecolor="black [3200]" strokeweight="1pt">
                  <v:textbox>
                    <w:txbxContent>
                      <w:p w14:paraId="3C26AFB7" w14:textId="68F31A2C" w:rsidR="00351C2C" w:rsidRDefault="004E4573" w:rsidP="00351C2C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Attractiveness</w:t>
                        </w:r>
                      </w:p>
                    </w:txbxContent>
                  </v:textbox>
                </v:rect>
                <v:rect id="Rectangle 7" o:spid="_x0000_s1032" style="position:absolute;left:31289;top:53054;width:25241;height:12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+JFwwAAANoAAAAPAAAAZHJzL2Rvd25yZXYueG1sRI/RasJA&#10;FETfhf7Dcgu+SLOpaFtSV0kLgvogbeoHXLK3SWj2btjdJvHvXUHwcZiZM8xqM5pW9OR8Y1nBc5KC&#10;IC6tbrhScPrZPr2B8AFZY2uZFJzJw2b9MFlhpu3A39QXoRIRwj5DBXUIXSalL2sy6BPbEUfv1zqD&#10;IUpXSe1wiHDTynmavkiDDceFGjv6rKn8K/6NguNSHpaMJ5/rYjHzH33V7IsvpaaPY/4OItAY7uFb&#10;e6cVvML1SrwBcn0BAAD//wMAUEsBAi0AFAAGAAgAAAAhANvh9svuAAAAhQEAABMAAAAAAAAAAAAA&#10;AAAAAAAAAFtDb250ZW50X1R5cGVzXS54bWxQSwECLQAUAAYACAAAACEAWvQsW78AAAAVAQAACwAA&#10;AAAAAAAAAAAAAAAfAQAAX3JlbHMvLnJlbHNQSwECLQAUAAYACAAAACEA4z/iRcMAAADaAAAADwAA&#10;AAAAAAAAAAAAAAAHAgAAZHJzL2Rvd25yZXYueG1sUEsFBgAAAAADAAMAtwAAAPcCAAAAAA==&#10;" fillcolor="white [3201]" strokecolor="black [3200]" strokeweight="1pt">
                  <v:textbox>
                    <w:txbxContent>
                      <w:p w14:paraId="69F20173" w14:textId="559F6B16" w:rsidR="00453A83" w:rsidRDefault="004E4573" w:rsidP="00453A83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Halo Effect</w:t>
                        </w:r>
                      </w:p>
                    </w:txbxContent>
                  </v:textbox>
                </v:rect>
                <v:rect id="Rectangle 10" o:spid="_x0000_s1033" style="position:absolute;left:31137;top:13716;width:25251;height:17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pgbwwAAANsAAAAPAAAAZHJzL2Rvd25yZXYueG1sRI9Ba8JA&#10;EIXvgv9hGaEX0Y2iUqKraEGoHoqm+QFDdpqEZmdDdhvTf985CL3N8N68983uMLhG9dSF2rOBxTwB&#10;RVx4W3NpIP88z15BhYhssfFMBn4pwGE/Hu0wtf7Bd+qzWCoJ4ZCigSrGNtU6FBU5DHPfEov25TuH&#10;Udau1LbDh4S7Ri+TZKMd1iwNFbb0VlHxnf04Ax9rfV0z5uFos9U0nPqyvmQ3Y14mw3ELKtIQ/83P&#10;63cr+EIvv8gAev8HAAD//wMAUEsBAi0AFAAGAAgAAAAhANvh9svuAAAAhQEAABMAAAAAAAAAAAAA&#10;AAAAAAAAAFtDb250ZW50X1R5cGVzXS54bWxQSwECLQAUAAYACAAAACEAWvQsW78AAAAVAQAACwAA&#10;AAAAAAAAAAAAAAAfAQAAX3JlbHMvLnJlbHNQSwECLQAUAAYACAAAACEAkxaYG8MAAADbAAAADwAA&#10;AAAAAAAAAAAAAAAHAgAAZHJzL2Rvd25yZXYueG1sUEsFBgAAAAADAAMAtwAAAPcCAAAAAA==&#10;" fillcolor="white [3201]" strokecolor="black [3200]" strokeweight="1pt">
                  <v:textbox>
                    <w:txbxContent>
                      <w:p w14:paraId="3F702259" w14:textId="12A58E3B" w:rsidR="004E4573" w:rsidRDefault="004E4573" w:rsidP="004E4573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2A2A2A"/>
                            <w:sz w:val="20"/>
                            <w:szCs w:val="20"/>
                          </w:rPr>
                          <w:t>Similarity</w:t>
                        </w:r>
                      </w:p>
                    </w:txbxContent>
                  </v:textbox>
                </v:rect>
                <v:rect id="Rectangle 11" o:spid="_x0000_s1034" style="position:absolute;left:61188;top:13801;width:27432;height: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74owQAAANsAAAAPAAAAZHJzL2Rvd25yZXYueG1sRE9Na8JA&#10;EL0L/Q/LFLzpJkFaSV0lFAV7s1HwOmSnSWh2NsluTOyvdwuF3ubxPmezm0wjbtS72rKCeBmBIC6s&#10;rrlUcDkfFmsQziNrbCyTgjs52G2fZhtMtR35k265L0UIYZeigsr7NpXSFRUZdEvbEgfuy/YGfYB9&#10;KXWPYwg3jUyi6EUarDk0VNjSe0XFdz4YBd1He/1xQ/y6Ty7dKE2enYpVqdT8ecreQHia/L/4z33U&#10;YX4Mv7+EA+T2AQAA//8DAFBLAQItABQABgAIAAAAIQDb4fbL7gAAAIUBAAATAAAAAAAAAAAAAAAA&#10;AAAAAABbQ29udGVudF9UeXBlc10ueG1sUEsBAi0AFAAGAAgAAAAhAFr0LFu/AAAAFQEAAAsAAAAA&#10;AAAAAAAAAAAAHwEAAF9yZWxzLy5yZWxzUEsBAi0AFAAGAAgAAAAhALtzvijBAAAA2wAAAA8AAAAA&#10;AAAAAAAAAAAABwIAAGRycy9kb3ducmV2LnhtbFBLBQYAAAAAAwADALcAAAD1AgAAAAA=&#10;" fillcolor="#bfbfbf [2412]" strokecolor="black [3200]" strokeweight="1pt">
                  <v:textbox>
                    <w:txbxContent>
                      <w:p w14:paraId="35AAF45E" w14:textId="63548F5F" w:rsidR="004E4573" w:rsidRPr="004E4573" w:rsidRDefault="004E4573" w:rsidP="004E4573">
                        <w:pPr>
                          <w:spacing w:line="256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E4573">
                          <w:rPr>
                            <w:rFonts w:eastAsia="Calibri"/>
                            <w:b/>
                            <w:bCs/>
                            <w:color w:val="000000"/>
                          </w:rPr>
                          <w:t>S</w:t>
                        </w:r>
                        <w:r w:rsidRPr="004E4573">
                          <w:rPr>
                            <w:rFonts w:eastAsia="Calibri"/>
                            <w:b/>
                            <w:bCs/>
                            <w:color w:val="000000"/>
                          </w:rPr>
                          <w:t>ternberg's triangular theory of love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  <w:r w:rsidR="003B397A">
        <w:rPr>
          <w:noProof/>
        </w:rPr>
        <w:drawing>
          <wp:anchor distT="0" distB="0" distL="114300" distR="114300" simplePos="0" relativeHeight="251658240" behindDoc="0" locked="0" layoutInCell="1" allowOverlap="1" wp14:anchorId="24E8D945" wp14:editId="13E3FD5E">
            <wp:simplePos x="0" y="0"/>
            <wp:positionH relativeFrom="column">
              <wp:posOffset>8905875</wp:posOffset>
            </wp:positionH>
            <wp:positionV relativeFrom="paragraph">
              <wp:posOffset>6629400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08D" w:rsidSect="003B39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227C42"/>
    <w:rsid w:val="00351C2C"/>
    <w:rsid w:val="003B397A"/>
    <w:rsid w:val="00453A83"/>
    <w:rsid w:val="004E4573"/>
    <w:rsid w:val="00542242"/>
    <w:rsid w:val="00715223"/>
    <w:rsid w:val="00780949"/>
    <w:rsid w:val="00946F73"/>
    <w:rsid w:val="00A7108D"/>
    <w:rsid w:val="00CC7C47"/>
    <w:rsid w:val="00E46274"/>
    <w:rsid w:val="00ED57F2"/>
    <w:rsid w:val="00F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820E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1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Justin Galusha</cp:lastModifiedBy>
  <cp:revision>2</cp:revision>
  <dcterms:created xsi:type="dcterms:W3CDTF">2019-09-25T10:13:00Z</dcterms:created>
  <dcterms:modified xsi:type="dcterms:W3CDTF">2019-09-25T10:13:00Z</dcterms:modified>
</cp:coreProperties>
</file>