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C4" w:rsidRPr="00177689" w:rsidRDefault="003A269C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7DC57E" wp14:editId="510E3190">
                <wp:simplePos x="0" y="0"/>
                <wp:positionH relativeFrom="column">
                  <wp:posOffset>5025390</wp:posOffset>
                </wp:positionH>
                <wp:positionV relativeFrom="paragraph">
                  <wp:posOffset>169545</wp:posOffset>
                </wp:positionV>
                <wp:extent cx="58420" cy="684530"/>
                <wp:effectExtent l="133350" t="19050" r="74930" b="774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" cy="684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95.7pt;margin-top:13.35pt;width:4.6pt;height:53.9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1E843BB" wp14:editId="767B442F">
                <wp:simplePos x="0" y="0"/>
                <wp:positionH relativeFrom="column">
                  <wp:posOffset>3719195</wp:posOffset>
                </wp:positionH>
                <wp:positionV relativeFrom="paragraph">
                  <wp:posOffset>-464820</wp:posOffset>
                </wp:positionV>
                <wp:extent cx="1590675" cy="638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F3E" w:rsidRDefault="001C6F3E" w:rsidP="00710E53">
                            <w:pPr>
                              <w:jc w:val="right"/>
                            </w:pPr>
                            <w:r>
                              <w:t>Your team must submit your diagnoses in this format on a post-it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85pt;margin-top:-36.6pt;width:125.25pt;height:50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" fillcolor="white [3201]" strokeweight=".5pt">
                <v:textbox>
                  <w:txbxContent>
                    <w:p w:rsidR="001C6F3E" w:rsidRDefault="001C6F3E" w:rsidP="00710E53">
                      <w:pPr>
                        <w:jc w:val="right"/>
                      </w:pPr>
                      <w:r>
                        <w:t>Your team must submit your diagnoses in this format on a post-it note.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1" behindDoc="1" locked="0" layoutInCell="1" allowOverlap="1" wp14:anchorId="71F3A499" wp14:editId="2AFE8695">
            <wp:simplePos x="0" y="0"/>
            <wp:positionH relativeFrom="column">
              <wp:posOffset>3213735</wp:posOffset>
            </wp:positionH>
            <wp:positionV relativeFrom="paragraph">
              <wp:posOffset>443230</wp:posOffset>
            </wp:positionV>
            <wp:extent cx="3581400" cy="2686050"/>
            <wp:effectExtent l="0" t="0" r="0" b="0"/>
            <wp:wrapNone/>
            <wp:docPr id="1" name="Picture 1" descr="http://www.backgroundsy.com/file/preview/post-it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ckgroundsy.com/file/preview/post-it-no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689" w:rsidRPr="00177689">
        <w:rPr>
          <w:b/>
          <w:sz w:val="28"/>
        </w:rPr>
        <w:t>Differential Diagnostic Team Assignment</w:t>
      </w:r>
    </w:p>
    <w:p w:rsidR="00177689" w:rsidRDefault="003A26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E8634" wp14:editId="738F34E8">
                <wp:simplePos x="0" y="0"/>
                <wp:positionH relativeFrom="column">
                  <wp:posOffset>4217035</wp:posOffset>
                </wp:positionH>
                <wp:positionV relativeFrom="paragraph">
                  <wp:posOffset>515620</wp:posOffset>
                </wp:positionV>
                <wp:extent cx="1619250" cy="1714500"/>
                <wp:effectExtent l="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573">
                          <a:off x="0" y="0"/>
                          <a:ext cx="16192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F3E" w:rsidRPr="00832FEE" w:rsidRDefault="001C6F3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832FEE">
                              <w:rPr>
                                <w:rFonts w:ascii="Cooper Black" w:hAnsi="Cooper Black"/>
                              </w:rPr>
                              <w:t>Team Name</w:t>
                            </w:r>
                          </w:p>
                          <w:p w:rsidR="001C6F3E" w:rsidRPr="00832FEE" w:rsidRDefault="001C6F3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832FEE">
                              <w:rPr>
                                <w:rFonts w:ascii="Cooper Black" w:hAnsi="Cooper Black"/>
                              </w:rPr>
                              <w:t>1. Bipolar I</w:t>
                            </w:r>
                          </w:p>
                          <w:p w:rsidR="001C6F3E" w:rsidRDefault="001C6F3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832FEE">
                              <w:rPr>
                                <w:rFonts w:ascii="Cooper Black" w:hAnsi="Cooper Black"/>
                              </w:rPr>
                              <w:t xml:space="preserve">2. 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Increased levels of norepinephrine  </w:t>
                            </w:r>
                          </w:p>
                          <w:p w:rsidR="001C6F3E" w:rsidRPr="00832FEE" w:rsidRDefault="001C6F3E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3. Biological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2.05pt;margin-top:40.6pt;width:127.5pt;height:135pt;rotation:1884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" filled="f" stroked="f" strokeweight=".5pt">
                <v:textbox>
                  <w:txbxContent>
                    <w:p w:rsidR="001C6F3E" w:rsidRPr="00832FEE" w:rsidRDefault="001C6F3E">
                      <w:pPr>
                        <w:rPr>
                          <w:rFonts w:ascii="Cooper Black" w:hAnsi="Cooper Black"/>
                        </w:rPr>
                      </w:pPr>
                      <w:r w:rsidRPr="00832FEE">
                        <w:rPr>
                          <w:rFonts w:ascii="Cooper Black" w:hAnsi="Cooper Black"/>
                        </w:rPr>
                        <w:t>Team Name</w:t>
                      </w:r>
                    </w:p>
                    <w:p w:rsidR="001C6F3E" w:rsidRPr="00832FEE" w:rsidRDefault="001C6F3E">
                      <w:pPr>
                        <w:rPr>
                          <w:rFonts w:ascii="Cooper Black" w:hAnsi="Cooper Black"/>
                        </w:rPr>
                      </w:pPr>
                      <w:r w:rsidRPr="00832FEE">
                        <w:rPr>
                          <w:rFonts w:ascii="Cooper Black" w:hAnsi="Cooper Black"/>
                        </w:rPr>
                        <w:t>1. Bipolar I</w:t>
                      </w:r>
                    </w:p>
                    <w:p w:rsidR="001C6F3E" w:rsidRDefault="001C6F3E">
                      <w:pPr>
                        <w:rPr>
                          <w:rFonts w:ascii="Cooper Black" w:hAnsi="Cooper Black"/>
                        </w:rPr>
                      </w:pPr>
                      <w:r w:rsidRPr="00832FEE">
                        <w:rPr>
                          <w:rFonts w:ascii="Cooper Black" w:hAnsi="Cooper Black"/>
                        </w:rPr>
                        <w:t xml:space="preserve">2. </w:t>
                      </w:r>
                      <w:r>
                        <w:rPr>
                          <w:rFonts w:ascii="Cooper Black" w:hAnsi="Cooper Black"/>
                        </w:rPr>
                        <w:t xml:space="preserve">Increased levels of norepinephrine  </w:t>
                      </w:r>
                    </w:p>
                    <w:p w:rsidR="001C6F3E" w:rsidRPr="00832FEE" w:rsidRDefault="001C6F3E">
                      <w:p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3. Biological Model</w:t>
                      </w:r>
                    </w:p>
                  </w:txbxContent>
                </v:textbox>
              </v:shape>
            </w:pict>
          </mc:Fallback>
        </mc:AlternateContent>
      </w:r>
      <w:r w:rsidR="00177689">
        <w:t xml:space="preserve">Over the course of the next unit, you will work with your team to get experience applying your understanding of the DSM to differential diagnoses of a wide range of real-life case studies.  </w:t>
      </w:r>
    </w:p>
    <w:p w:rsidR="00177689" w:rsidRDefault="00177689">
      <w:r>
        <w:t xml:space="preserve">Please come up with </w:t>
      </w:r>
      <w:r w:rsidR="00710E53">
        <w:t>a catchy</w:t>
      </w:r>
      <w:r>
        <w:t xml:space="preserve"> name for your team and write it here: ________________________</w:t>
      </w:r>
    </w:p>
    <w:p w:rsidR="00177689" w:rsidRPr="00177689" w:rsidRDefault="00177689">
      <w:pPr>
        <w:rPr>
          <w:b/>
        </w:rPr>
      </w:pPr>
      <w:r w:rsidRPr="00177689">
        <w:rPr>
          <w:b/>
        </w:rPr>
        <w:t>Procedures</w:t>
      </w:r>
      <w:r>
        <w:rPr>
          <w:b/>
        </w:rPr>
        <w:t>:</w:t>
      </w:r>
    </w:p>
    <w:p w:rsidR="00177689" w:rsidRDefault="00710E53">
      <w:r>
        <w:t>After every new diagnostic category</w:t>
      </w:r>
      <w:r w:rsidR="00177689">
        <w:t xml:space="preserve"> is introduced, you will be given a series of case studies.  Your team must identify the following three things for each case study.</w:t>
      </w:r>
    </w:p>
    <w:p w:rsidR="00177689" w:rsidRDefault="00177689" w:rsidP="00177689">
      <w:pPr>
        <w:pStyle w:val="ListParagraph"/>
        <w:numPr>
          <w:ilvl w:val="0"/>
          <w:numId w:val="1"/>
        </w:numPr>
      </w:pPr>
      <w:r>
        <w:t>Diagnosis</w:t>
      </w:r>
    </w:p>
    <w:p w:rsidR="00177689" w:rsidRDefault="00177689" w:rsidP="00A339F5">
      <w:pPr>
        <w:pStyle w:val="ListParagraph"/>
        <w:numPr>
          <w:ilvl w:val="0"/>
          <w:numId w:val="1"/>
        </w:numPr>
      </w:pPr>
      <w:r>
        <w:t>Likely cause for the mental illness</w:t>
      </w:r>
      <w:r w:rsidR="00A339F5">
        <w:t xml:space="preserve"> (needs </w:t>
      </w:r>
      <w:r w:rsidR="00A339F5">
        <w:br/>
        <w:t>to be supported by research).</w:t>
      </w:r>
    </w:p>
    <w:p w:rsidR="00177689" w:rsidRDefault="00177689" w:rsidP="00177689">
      <w:pPr>
        <w:pStyle w:val="ListParagraph"/>
        <w:numPr>
          <w:ilvl w:val="0"/>
          <w:numId w:val="1"/>
        </w:numPr>
      </w:pPr>
      <w:r>
        <w:t xml:space="preserve">Model / Approach that would support </w:t>
      </w:r>
      <w:r>
        <w:br/>
        <w:t>your answer to #2</w:t>
      </w:r>
    </w:p>
    <w:p w:rsidR="00832FEE" w:rsidRPr="003A269C" w:rsidRDefault="00E86A11" w:rsidP="00832FEE">
      <w:pPr>
        <w:rPr>
          <w:b/>
        </w:rPr>
      </w:pPr>
      <w:r w:rsidRPr="003A269C">
        <w:rPr>
          <w:b/>
        </w:rPr>
        <w:t>Case Study List:</w:t>
      </w:r>
    </w:p>
    <w:p w:rsidR="003A269C" w:rsidRDefault="003A269C" w:rsidP="003A269C">
      <w:pPr>
        <w:pStyle w:val="ListParagraph"/>
        <w:numPr>
          <w:ilvl w:val="0"/>
          <w:numId w:val="4"/>
        </w:numPr>
        <w:sectPr w:rsidR="003A269C" w:rsidSect="003A269C">
          <w:pgSz w:w="12240" w:h="15840"/>
          <w:pgMar w:top="1440" w:right="4680" w:bottom="1440" w:left="1440" w:header="720" w:footer="720" w:gutter="0"/>
          <w:cols w:space="720"/>
          <w:docGrid w:linePitch="360"/>
        </w:sectPr>
      </w:pPr>
    </w:p>
    <w:p w:rsidR="003A269C" w:rsidRPr="00CC6E9B" w:rsidRDefault="003A269C" w:rsidP="003A269C">
      <w:pPr>
        <w:pStyle w:val="ListParagraph"/>
        <w:numPr>
          <w:ilvl w:val="0"/>
          <w:numId w:val="4"/>
        </w:numPr>
        <w:rPr>
          <w:b/>
        </w:rPr>
      </w:pPr>
      <w:r>
        <w:lastRenderedPageBreak/>
        <w:t xml:space="preserve">Shoelaces </w:t>
      </w:r>
    </w:p>
    <w:p w:rsidR="003A269C" w:rsidRPr="00CC6E9B" w:rsidRDefault="003A269C" w:rsidP="003A269C">
      <w:pPr>
        <w:pStyle w:val="ListParagraph"/>
        <w:numPr>
          <w:ilvl w:val="0"/>
          <w:numId w:val="4"/>
        </w:numPr>
        <w:rPr>
          <w:b/>
        </w:rPr>
      </w:pPr>
      <w:r>
        <w:t xml:space="preserve">The Jerk </w:t>
      </w:r>
    </w:p>
    <w:p w:rsidR="003A269C" w:rsidRPr="00CC6E9B" w:rsidRDefault="003A269C" w:rsidP="003A269C">
      <w:pPr>
        <w:pStyle w:val="ListParagraph"/>
        <w:numPr>
          <w:ilvl w:val="0"/>
          <w:numId w:val="4"/>
        </w:numPr>
        <w:rPr>
          <w:b/>
        </w:rPr>
      </w:pPr>
      <w:r>
        <w:t xml:space="preserve">Magnet Man </w:t>
      </w:r>
    </w:p>
    <w:p w:rsidR="003A269C" w:rsidRDefault="003A269C" w:rsidP="003A269C">
      <w:pPr>
        <w:pStyle w:val="ListParagraph"/>
        <w:numPr>
          <w:ilvl w:val="0"/>
          <w:numId w:val="4"/>
        </w:numPr>
      </w:pPr>
      <w:r>
        <w:t xml:space="preserve">Still a Student  </w:t>
      </w:r>
    </w:p>
    <w:p w:rsidR="003A269C" w:rsidRDefault="003A269C" w:rsidP="003A269C">
      <w:pPr>
        <w:pStyle w:val="ListParagraph"/>
        <w:numPr>
          <w:ilvl w:val="0"/>
          <w:numId w:val="4"/>
        </w:numPr>
      </w:pPr>
      <w:r>
        <w:t xml:space="preserve">I could be dying </w:t>
      </w:r>
    </w:p>
    <w:p w:rsidR="003A269C" w:rsidRPr="003A269C" w:rsidRDefault="003A269C" w:rsidP="003A269C">
      <w:pPr>
        <w:pStyle w:val="ListParagraph"/>
        <w:numPr>
          <w:ilvl w:val="0"/>
          <w:numId w:val="4"/>
        </w:numPr>
        <w:rPr>
          <w:b/>
        </w:rPr>
      </w:pPr>
      <w:r>
        <w:t xml:space="preserve">Wicked Young Lady </w:t>
      </w:r>
    </w:p>
    <w:p w:rsidR="003A269C" w:rsidRDefault="003A269C" w:rsidP="003A269C">
      <w:pPr>
        <w:pStyle w:val="ListParagraph"/>
        <w:numPr>
          <w:ilvl w:val="0"/>
          <w:numId w:val="4"/>
        </w:numPr>
      </w:pPr>
      <w:r>
        <w:t xml:space="preserve">Sickly </w:t>
      </w:r>
    </w:p>
    <w:p w:rsidR="003A269C" w:rsidRDefault="003A269C" w:rsidP="003A269C">
      <w:pPr>
        <w:pStyle w:val="ListParagraph"/>
        <w:numPr>
          <w:ilvl w:val="0"/>
          <w:numId w:val="4"/>
        </w:numPr>
      </w:pPr>
      <w:r>
        <w:t xml:space="preserve">The Schoolmaster </w:t>
      </w:r>
    </w:p>
    <w:p w:rsidR="003A269C" w:rsidRDefault="003A269C" w:rsidP="003A269C">
      <w:pPr>
        <w:pStyle w:val="ListParagraph"/>
        <w:numPr>
          <w:ilvl w:val="0"/>
          <w:numId w:val="4"/>
        </w:numPr>
      </w:pPr>
      <w:r>
        <w:t>Elephant Man</w:t>
      </w:r>
    </w:p>
    <w:p w:rsidR="003A269C" w:rsidRDefault="003A269C" w:rsidP="003A269C">
      <w:pPr>
        <w:pStyle w:val="ListParagraph"/>
        <w:numPr>
          <w:ilvl w:val="0"/>
          <w:numId w:val="4"/>
        </w:numPr>
      </w:pPr>
      <w:r>
        <w:lastRenderedPageBreak/>
        <w:t xml:space="preserve">Mary Quite Contrary </w:t>
      </w:r>
    </w:p>
    <w:p w:rsidR="003A269C" w:rsidRDefault="003A269C" w:rsidP="003A269C">
      <w:pPr>
        <w:pStyle w:val="ListParagraph"/>
        <w:numPr>
          <w:ilvl w:val="0"/>
          <w:numId w:val="4"/>
        </w:numPr>
      </w:pPr>
      <w:r>
        <w:t xml:space="preserve">The Sailor </w:t>
      </w:r>
    </w:p>
    <w:p w:rsidR="003A269C" w:rsidRDefault="003A269C" w:rsidP="003A269C">
      <w:pPr>
        <w:pStyle w:val="ListParagraph"/>
        <w:numPr>
          <w:ilvl w:val="0"/>
          <w:numId w:val="4"/>
        </w:numPr>
      </w:pPr>
      <w:r>
        <w:t xml:space="preserve">Daydreamer </w:t>
      </w:r>
    </w:p>
    <w:p w:rsidR="003A269C" w:rsidRDefault="003A269C" w:rsidP="003A269C">
      <w:pPr>
        <w:pStyle w:val="ListParagraph"/>
        <w:numPr>
          <w:ilvl w:val="0"/>
          <w:numId w:val="4"/>
        </w:numPr>
      </w:pPr>
      <w:r>
        <w:t xml:space="preserve">Echo </w:t>
      </w:r>
    </w:p>
    <w:p w:rsidR="003A269C" w:rsidRDefault="003A269C" w:rsidP="003A269C">
      <w:pPr>
        <w:pStyle w:val="ListParagraph"/>
        <w:numPr>
          <w:ilvl w:val="0"/>
          <w:numId w:val="4"/>
        </w:numPr>
      </w:pPr>
      <w:r>
        <w:t>Cartography</w:t>
      </w:r>
    </w:p>
    <w:p w:rsidR="003A269C" w:rsidRDefault="003A269C" w:rsidP="003A269C">
      <w:pPr>
        <w:pStyle w:val="ListParagraph"/>
        <w:numPr>
          <w:ilvl w:val="0"/>
          <w:numId w:val="4"/>
        </w:numPr>
      </w:pPr>
      <w:r>
        <w:t xml:space="preserve">Agent Johnson </w:t>
      </w:r>
    </w:p>
    <w:p w:rsidR="003A269C" w:rsidRDefault="003A269C" w:rsidP="003A269C">
      <w:pPr>
        <w:pStyle w:val="ListParagraph"/>
        <w:numPr>
          <w:ilvl w:val="0"/>
          <w:numId w:val="4"/>
        </w:numPr>
      </w:pPr>
      <w:r>
        <w:t xml:space="preserve">Evil Spirits and Funeral Cars </w:t>
      </w:r>
    </w:p>
    <w:p w:rsidR="003A269C" w:rsidRDefault="003A269C" w:rsidP="003A269C">
      <w:pPr>
        <w:pStyle w:val="ListParagraph"/>
        <w:numPr>
          <w:ilvl w:val="0"/>
          <w:numId w:val="4"/>
        </w:numPr>
      </w:pPr>
      <w:r>
        <w:t>My Fan Club</w:t>
      </w:r>
    </w:p>
    <w:p w:rsidR="003A269C" w:rsidRDefault="003A269C" w:rsidP="003A269C">
      <w:pPr>
        <w:pStyle w:val="ListParagraph"/>
        <w:numPr>
          <w:ilvl w:val="0"/>
          <w:numId w:val="4"/>
        </w:numPr>
      </w:pPr>
      <w:r>
        <w:t xml:space="preserve">In search of a home </w:t>
      </w:r>
    </w:p>
    <w:p w:rsidR="003A269C" w:rsidRDefault="003A269C" w:rsidP="00C639E7">
      <w:pPr>
        <w:sectPr w:rsidR="003A269C" w:rsidSect="003A26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9E7" w:rsidRPr="00E86A11" w:rsidRDefault="00C639E7" w:rsidP="00C639E7">
      <w:pPr>
        <w:rPr>
          <w:b/>
        </w:rPr>
      </w:pPr>
      <w:r w:rsidRPr="00E86A11">
        <w:rPr>
          <w:b/>
        </w:rPr>
        <w:lastRenderedPageBreak/>
        <w:t xml:space="preserve">Scoring </w:t>
      </w:r>
      <w:r w:rsidR="00E86A11" w:rsidRPr="00E86A11">
        <w:rPr>
          <w:b/>
        </w:rPr>
        <w:t xml:space="preserve">procedures </w:t>
      </w:r>
      <w:r w:rsidRPr="00E86A11">
        <w:rPr>
          <w:b/>
        </w:rPr>
        <w:t>and helpful</w:t>
      </w:r>
      <w:r w:rsidR="00E86A11" w:rsidRPr="00E86A11">
        <w:rPr>
          <w:b/>
        </w:rPr>
        <w:t xml:space="preserve"> hints</w:t>
      </w:r>
      <w:r w:rsidRPr="00E86A11">
        <w:rPr>
          <w:b/>
        </w:rPr>
        <w:t>:</w:t>
      </w:r>
    </w:p>
    <w:p w:rsidR="00C639E7" w:rsidRPr="003A269C" w:rsidRDefault="00C639E7" w:rsidP="00C639E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269C">
        <w:rPr>
          <w:sz w:val="20"/>
          <w:szCs w:val="20"/>
        </w:rPr>
        <w:t>Teams can</w:t>
      </w:r>
      <w:r w:rsidR="001C6F3E" w:rsidRPr="003A269C">
        <w:rPr>
          <w:sz w:val="20"/>
          <w:szCs w:val="20"/>
        </w:rPr>
        <w:t xml:space="preserve"> earn up to 3</w:t>
      </w:r>
      <w:r w:rsidRPr="003A269C">
        <w:rPr>
          <w:sz w:val="20"/>
          <w:szCs w:val="20"/>
        </w:rPr>
        <w:t xml:space="preserve"> points</w:t>
      </w:r>
      <w:r w:rsidR="001C6F3E" w:rsidRPr="003A269C">
        <w:rPr>
          <w:sz w:val="20"/>
          <w:szCs w:val="20"/>
        </w:rPr>
        <w:t xml:space="preserve"> for each case study.  Two</w:t>
      </w:r>
      <w:r w:rsidRPr="003A269C">
        <w:rPr>
          <w:sz w:val="20"/>
          <w:szCs w:val="20"/>
        </w:rPr>
        <w:t xml:space="preserve"> point</w:t>
      </w:r>
      <w:r w:rsidR="001C6F3E" w:rsidRPr="003A269C">
        <w:rPr>
          <w:sz w:val="20"/>
          <w:szCs w:val="20"/>
        </w:rPr>
        <w:t>s</w:t>
      </w:r>
      <w:r w:rsidRPr="003A269C">
        <w:rPr>
          <w:sz w:val="20"/>
          <w:szCs w:val="20"/>
        </w:rPr>
        <w:t xml:space="preserve"> for the correct diagnosis and a point for the identification of a likely cause/model.  </w:t>
      </w:r>
    </w:p>
    <w:p w:rsidR="00C639E7" w:rsidRPr="003A269C" w:rsidRDefault="00C639E7" w:rsidP="00C639E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269C">
        <w:rPr>
          <w:sz w:val="20"/>
          <w:szCs w:val="20"/>
        </w:rPr>
        <w:t>Comorbidity refers to the presence of more than one diagnosis occurring in an individual at the same</w:t>
      </w:r>
      <w:r w:rsidR="00C64A8F">
        <w:rPr>
          <w:sz w:val="20"/>
          <w:szCs w:val="20"/>
        </w:rPr>
        <w:t xml:space="preserve"> time</w:t>
      </w:r>
      <w:r w:rsidRPr="003A269C">
        <w:rPr>
          <w:sz w:val="20"/>
          <w:szCs w:val="20"/>
        </w:rPr>
        <w:t xml:space="preserve">.  </w:t>
      </w:r>
      <w:r w:rsidR="00A339F5" w:rsidRPr="003A269C">
        <w:rPr>
          <w:sz w:val="20"/>
          <w:szCs w:val="20"/>
        </w:rPr>
        <w:t xml:space="preserve">Starting with case study 4, diagnoses may involve comorbidity.  Only illnesses already covered in class will be eligible for differential diagnoses.  </w:t>
      </w:r>
    </w:p>
    <w:p w:rsidR="00A339F5" w:rsidRPr="003A269C" w:rsidRDefault="00A339F5" w:rsidP="00C639E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269C">
        <w:rPr>
          <w:sz w:val="20"/>
          <w:szCs w:val="20"/>
        </w:rPr>
        <w:t>The team with the highest point total in each class at the end of the unit will be get a 140/140 on the unit exam and be exempt from the exam.</w:t>
      </w:r>
    </w:p>
    <w:p w:rsidR="00A339F5" w:rsidRPr="003A269C" w:rsidRDefault="00A339F5" w:rsidP="00C639E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269C">
        <w:rPr>
          <w:sz w:val="20"/>
          <w:szCs w:val="20"/>
        </w:rPr>
        <w:t xml:space="preserve">The team with the highest point across all AP Psych sections will get a 150/140 on the unit exam and be exempt from the exam.  </w:t>
      </w:r>
    </w:p>
    <w:p w:rsidR="00E86A11" w:rsidRDefault="00E86A11" w:rsidP="00C639E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269C">
        <w:rPr>
          <w:sz w:val="20"/>
          <w:szCs w:val="20"/>
        </w:rPr>
        <w:t>As we begin to study therapies, the selection of an appropriate th</w:t>
      </w:r>
      <w:r w:rsidR="00ED5CA8">
        <w:rPr>
          <w:sz w:val="20"/>
          <w:szCs w:val="20"/>
        </w:rPr>
        <w:t>erapy method will become a fourth</w:t>
      </w:r>
      <w:bookmarkStart w:id="0" w:name="_GoBack"/>
      <w:bookmarkEnd w:id="0"/>
      <w:r w:rsidRPr="003A269C">
        <w:rPr>
          <w:sz w:val="20"/>
          <w:szCs w:val="20"/>
        </w:rPr>
        <w:t xml:space="preserve"> possible point.  </w:t>
      </w:r>
    </w:p>
    <w:p w:rsidR="003A269C" w:rsidRPr="003A269C" w:rsidRDefault="003A269C" w:rsidP="00C639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You must diagnose the previous case study in order to unlock the next case study.</w:t>
      </w:r>
    </w:p>
    <w:sectPr w:rsidR="003A269C" w:rsidRPr="003A269C" w:rsidSect="003A26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455"/>
    <w:multiLevelType w:val="hybridMultilevel"/>
    <w:tmpl w:val="FADE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01A"/>
    <w:multiLevelType w:val="hybridMultilevel"/>
    <w:tmpl w:val="23DC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56D2"/>
    <w:multiLevelType w:val="hybridMultilevel"/>
    <w:tmpl w:val="B8A0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34C3"/>
    <w:multiLevelType w:val="hybridMultilevel"/>
    <w:tmpl w:val="C3C4B1A8"/>
    <w:lvl w:ilvl="0" w:tplc="CC9898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89"/>
    <w:rsid w:val="0001192A"/>
    <w:rsid w:val="000C40C4"/>
    <w:rsid w:val="00177689"/>
    <w:rsid w:val="001C6F3E"/>
    <w:rsid w:val="003A269C"/>
    <w:rsid w:val="00710E53"/>
    <w:rsid w:val="00832FEE"/>
    <w:rsid w:val="00A339F5"/>
    <w:rsid w:val="00C639E7"/>
    <w:rsid w:val="00C64A8F"/>
    <w:rsid w:val="00E86A11"/>
    <w:rsid w:val="00E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Galusha, Justin</dc:creator>
  <cp:lastModifiedBy>Galusha, Justin</cp:lastModifiedBy>
  <cp:revision>3</cp:revision>
  <dcterms:created xsi:type="dcterms:W3CDTF">2015-03-12T18:15:00Z</dcterms:created>
  <dcterms:modified xsi:type="dcterms:W3CDTF">2015-03-12T18:15:00Z</dcterms:modified>
</cp:coreProperties>
</file>